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E7" w:rsidRDefault="000242F1" w:rsidP="006161E7">
      <w:pPr>
        <w:jc w:val="center"/>
        <w:rPr>
          <w:sz w:val="24"/>
          <w:szCs w:val="24"/>
        </w:rPr>
      </w:pPr>
      <w:r>
        <w:rPr>
          <w:noProof/>
          <w:lang w:eastAsia="ru-RU"/>
        </w:rPr>
        <w:drawing>
          <wp:anchor distT="0" distB="0" distL="114300" distR="114300" simplePos="0" relativeHeight="251658240" behindDoc="0" locked="0" layoutInCell="1" allowOverlap="1">
            <wp:simplePos x="0" y="0"/>
            <wp:positionH relativeFrom="column">
              <wp:posOffset>-114935</wp:posOffset>
            </wp:positionH>
            <wp:positionV relativeFrom="paragraph">
              <wp:posOffset>-521335</wp:posOffset>
            </wp:positionV>
            <wp:extent cx="9829800" cy="8305800"/>
            <wp:effectExtent l="19050" t="0" r="0" b="0"/>
            <wp:wrapNone/>
            <wp:docPr id="1" name="Рисунок 1" descr="D:\диск\Бахтина О.В. Завуч\Рабочие про\Рабочие программы . Учитель Козел Л.А\Заверенные титульники\МХК 10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иск\Бахтина О.В. Завуч\Рабочие про\Рабочие программы . Учитель Козел Л.А\Заверенные титульники\МХК 10 класс.JPG"/>
                    <pic:cNvPicPr>
                      <a:picLocks noChangeAspect="1" noChangeArrowheads="1"/>
                    </pic:cNvPicPr>
                  </pic:nvPicPr>
                  <pic:blipFill>
                    <a:blip r:embed="rId5" cstate="print"/>
                    <a:srcRect t="4702"/>
                    <a:stretch>
                      <a:fillRect/>
                    </a:stretch>
                  </pic:blipFill>
                  <pic:spPr bwMode="auto">
                    <a:xfrm>
                      <a:off x="0" y="0"/>
                      <a:ext cx="9829800" cy="8305800"/>
                    </a:xfrm>
                    <a:prstGeom prst="rect">
                      <a:avLst/>
                    </a:prstGeom>
                    <a:noFill/>
                    <a:ln w="9525">
                      <a:noFill/>
                      <a:miter lim="800000"/>
                      <a:headEnd/>
                      <a:tailEnd/>
                    </a:ln>
                  </pic:spPr>
                </pic:pic>
              </a:graphicData>
            </a:graphic>
          </wp:anchor>
        </w:drawing>
      </w:r>
      <w:r w:rsidR="006161E7">
        <w:t>Муниципальное бюджетное общеобразовательное учреждение «Целинная средняя (полная) общеобразовательная школа №1»</w:t>
      </w:r>
    </w:p>
    <w:p w:rsidR="006161E7" w:rsidRPr="006161E7" w:rsidRDefault="006161E7" w:rsidP="006161E7">
      <w:pPr>
        <w:tabs>
          <w:tab w:val="left" w:pos="4005"/>
          <w:tab w:val="left" w:pos="9288"/>
        </w:tabs>
        <w:spacing w:after="0"/>
        <w:jc w:val="center"/>
        <w:rPr>
          <w:sz w:val="24"/>
          <w:szCs w:val="24"/>
        </w:rPr>
      </w:pPr>
      <w:r>
        <w:t>Целинного района Алтайского края.</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5157"/>
        <w:gridCol w:w="5336"/>
      </w:tblGrid>
      <w:tr w:rsidR="006161E7" w:rsidTr="006161E7">
        <w:trPr>
          <w:trHeight w:val="2280"/>
        </w:trPr>
        <w:tc>
          <w:tcPr>
            <w:tcW w:w="1555" w:type="pct"/>
            <w:tcBorders>
              <w:top w:val="single" w:sz="4" w:space="0" w:color="auto"/>
              <w:left w:val="single" w:sz="4" w:space="0" w:color="auto"/>
              <w:bottom w:val="single" w:sz="4" w:space="0" w:color="auto"/>
              <w:right w:val="single" w:sz="4" w:space="0" w:color="auto"/>
            </w:tcBorders>
          </w:tcPr>
          <w:p w:rsidR="006161E7" w:rsidRDefault="00F30734" w:rsidP="006161E7">
            <w:pPr>
              <w:tabs>
                <w:tab w:val="left" w:pos="9288"/>
              </w:tabs>
              <w:spacing w:after="0"/>
              <w:jc w:val="center"/>
              <w:rPr>
                <w:rFonts w:ascii="Times New Roman" w:eastAsia="Times New Roman" w:hAnsi="Times New Roman" w:cs="Times New Roman"/>
                <w:b/>
              </w:rPr>
            </w:pPr>
            <w:r>
              <w:rPr>
                <w:b/>
              </w:rPr>
              <w:t>«Рассмотре</w:t>
            </w:r>
            <w:r w:rsidR="006161E7">
              <w:rPr>
                <w:b/>
              </w:rPr>
              <w:t>но»</w:t>
            </w:r>
          </w:p>
          <w:p w:rsidR="006161E7" w:rsidRDefault="006161E7" w:rsidP="006161E7">
            <w:pPr>
              <w:tabs>
                <w:tab w:val="left" w:pos="9288"/>
              </w:tabs>
              <w:spacing w:after="0"/>
              <w:jc w:val="both"/>
            </w:pPr>
            <w:r>
              <w:t>Руководитель МБОУ «СОШ№1»</w:t>
            </w:r>
          </w:p>
          <w:p w:rsidR="006161E7" w:rsidRDefault="006161E7" w:rsidP="006161E7">
            <w:pPr>
              <w:tabs>
                <w:tab w:val="left" w:pos="9288"/>
              </w:tabs>
              <w:spacing w:after="0"/>
              <w:jc w:val="both"/>
            </w:pPr>
            <w:r>
              <w:t xml:space="preserve">__________ </w:t>
            </w:r>
            <w:proofErr w:type="spellStart"/>
            <w:r>
              <w:t>О.В.Сенчак</w:t>
            </w:r>
            <w:proofErr w:type="spellEnd"/>
          </w:p>
          <w:p w:rsidR="006161E7" w:rsidRDefault="006161E7" w:rsidP="006161E7">
            <w:pPr>
              <w:tabs>
                <w:tab w:val="left" w:pos="9288"/>
              </w:tabs>
              <w:spacing w:after="0"/>
              <w:jc w:val="center"/>
            </w:pPr>
            <w:r>
              <w:t>ФИО</w:t>
            </w:r>
          </w:p>
          <w:p w:rsidR="006161E7" w:rsidRDefault="006161E7" w:rsidP="006161E7">
            <w:pPr>
              <w:tabs>
                <w:tab w:val="left" w:pos="9288"/>
              </w:tabs>
              <w:spacing w:after="0"/>
              <w:jc w:val="both"/>
            </w:pPr>
            <w:r>
              <w:t xml:space="preserve">Протокол № ___ </w:t>
            </w:r>
            <w:proofErr w:type="gramStart"/>
            <w:r>
              <w:t>от</w:t>
            </w:r>
            <w:proofErr w:type="gramEnd"/>
            <w:r>
              <w:t xml:space="preserve"> «__ »</w:t>
            </w:r>
          </w:p>
          <w:p w:rsidR="006161E7" w:rsidRDefault="006161E7" w:rsidP="006161E7">
            <w:pPr>
              <w:tabs>
                <w:tab w:val="left" w:pos="9288"/>
              </w:tabs>
              <w:spacing w:after="0"/>
              <w:jc w:val="both"/>
            </w:pPr>
            <w:r>
              <w:t>____________201___г.</w:t>
            </w:r>
          </w:p>
          <w:p w:rsidR="006161E7" w:rsidRDefault="006161E7" w:rsidP="006161E7">
            <w:pPr>
              <w:tabs>
                <w:tab w:val="left" w:pos="9288"/>
              </w:tabs>
              <w:spacing w:after="0"/>
              <w:jc w:val="center"/>
              <w:rPr>
                <w:rFonts w:ascii="Times New Roman" w:eastAsia="Times New Roman" w:hAnsi="Times New Roman"/>
              </w:rPr>
            </w:pPr>
          </w:p>
        </w:tc>
        <w:tc>
          <w:tcPr>
            <w:tcW w:w="1693" w:type="pct"/>
            <w:tcBorders>
              <w:top w:val="single" w:sz="4" w:space="0" w:color="auto"/>
              <w:left w:val="single" w:sz="4" w:space="0" w:color="auto"/>
              <w:bottom w:val="single" w:sz="4" w:space="0" w:color="auto"/>
              <w:right w:val="single" w:sz="4" w:space="0" w:color="auto"/>
            </w:tcBorders>
          </w:tcPr>
          <w:p w:rsidR="006161E7" w:rsidRDefault="006161E7" w:rsidP="006161E7">
            <w:pPr>
              <w:tabs>
                <w:tab w:val="left" w:pos="9288"/>
              </w:tabs>
              <w:spacing w:after="0"/>
              <w:jc w:val="center"/>
              <w:rPr>
                <w:rFonts w:ascii="Times New Roman" w:eastAsia="Times New Roman" w:hAnsi="Times New Roman" w:cs="Times New Roman"/>
                <w:b/>
              </w:rPr>
            </w:pPr>
            <w:r>
              <w:rPr>
                <w:b/>
              </w:rPr>
              <w:t>«Согласовано»</w:t>
            </w:r>
          </w:p>
          <w:p w:rsidR="006161E7" w:rsidRDefault="006161E7" w:rsidP="006161E7">
            <w:pPr>
              <w:tabs>
                <w:tab w:val="left" w:pos="9288"/>
              </w:tabs>
              <w:spacing w:after="0"/>
              <w:jc w:val="both"/>
            </w:pPr>
            <w:r>
              <w:t xml:space="preserve">Заместитель руководителя по УВР </w:t>
            </w:r>
            <w:proofErr w:type="spellStart"/>
            <w:r>
              <w:t>МбОУ</w:t>
            </w:r>
            <w:proofErr w:type="spellEnd"/>
            <w:r>
              <w:t xml:space="preserve"> «СОШ №  3 »</w:t>
            </w:r>
          </w:p>
          <w:p w:rsidR="006161E7" w:rsidRDefault="006161E7" w:rsidP="006161E7">
            <w:pPr>
              <w:tabs>
                <w:tab w:val="left" w:pos="9288"/>
              </w:tabs>
              <w:spacing w:after="0"/>
              <w:jc w:val="both"/>
            </w:pPr>
            <w:r>
              <w:t xml:space="preserve">_____________ О.В.Бахтина </w:t>
            </w:r>
          </w:p>
          <w:p w:rsidR="006161E7" w:rsidRDefault="006161E7" w:rsidP="006161E7">
            <w:pPr>
              <w:tabs>
                <w:tab w:val="left" w:pos="9288"/>
              </w:tabs>
              <w:spacing w:after="0"/>
              <w:jc w:val="center"/>
            </w:pPr>
            <w:r>
              <w:t xml:space="preserve">         ФИО</w:t>
            </w:r>
          </w:p>
          <w:p w:rsidR="006161E7" w:rsidRDefault="006161E7" w:rsidP="006161E7">
            <w:pPr>
              <w:tabs>
                <w:tab w:val="left" w:pos="9288"/>
              </w:tabs>
              <w:spacing w:after="0"/>
              <w:jc w:val="both"/>
            </w:pPr>
            <w:r>
              <w:t xml:space="preserve"> «__»____________201___г.</w:t>
            </w:r>
          </w:p>
          <w:p w:rsidR="006161E7" w:rsidRDefault="006161E7" w:rsidP="006161E7">
            <w:pPr>
              <w:tabs>
                <w:tab w:val="left" w:pos="9288"/>
              </w:tabs>
              <w:spacing w:after="0"/>
              <w:jc w:val="center"/>
              <w:rPr>
                <w:rFonts w:ascii="Times New Roman" w:eastAsia="Times New Roman" w:hAnsi="Times New Roman"/>
              </w:rPr>
            </w:pPr>
          </w:p>
        </w:tc>
        <w:tc>
          <w:tcPr>
            <w:tcW w:w="1752" w:type="pct"/>
            <w:tcBorders>
              <w:top w:val="single" w:sz="4" w:space="0" w:color="auto"/>
              <w:left w:val="single" w:sz="4" w:space="0" w:color="auto"/>
              <w:bottom w:val="single" w:sz="4" w:space="0" w:color="auto"/>
              <w:right w:val="single" w:sz="4" w:space="0" w:color="auto"/>
            </w:tcBorders>
          </w:tcPr>
          <w:p w:rsidR="006161E7" w:rsidRDefault="006161E7" w:rsidP="006161E7">
            <w:pPr>
              <w:tabs>
                <w:tab w:val="left" w:pos="9288"/>
              </w:tabs>
              <w:spacing w:after="0"/>
              <w:jc w:val="center"/>
              <w:rPr>
                <w:rFonts w:ascii="Times New Roman" w:eastAsia="Times New Roman" w:hAnsi="Times New Roman" w:cs="Times New Roman"/>
                <w:b/>
              </w:rPr>
            </w:pPr>
            <w:r>
              <w:rPr>
                <w:b/>
              </w:rPr>
              <w:t>«Утверждаю»</w:t>
            </w:r>
          </w:p>
          <w:p w:rsidR="006161E7" w:rsidRDefault="006161E7" w:rsidP="006161E7">
            <w:pPr>
              <w:tabs>
                <w:tab w:val="left" w:pos="9288"/>
              </w:tabs>
              <w:spacing w:after="0"/>
              <w:jc w:val="both"/>
            </w:pPr>
            <w:r>
              <w:t>Директор МБОУ «СОШ №  1»</w:t>
            </w:r>
          </w:p>
          <w:p w:rsidR="006161E7" w:rsidRDefault="006161E7" w:rsidP="006161E7">
            <w:pPr>
              <w:tabs>
                <w:tab w:val="left" w:pos="9288"/>
              </w:tabs>
              <w:spacing w:after="0"/>
              <w:jc w:val="both"/>
            </w:pPr>
            <w:r>
              <w:t>_____________ А.С.Булыга</w:t>
            </w:r>
          </w:p>
          <w:p w:rsidR="006161E7" w:rsidRDefault="006161E7" w:rsidP="006161E7">
            <w:pPr>
              <w:tabs>
                <w:tab w:val="left" w:pos="9288"/>
              </w:tabs>
              <w:spacing w:after="0"/>
              <w:jc w:val="center"/>
            </w:pPr>
            <w:r>
              <w:t xml:space="preserve">           ФИО</w:t>
            </w:r>
          </w:p>
          <w:p w:rsidR="006161E7" w:rsidRDefault="006161E7" w:rsidP="006161E7">
            <w:pPr>
              <w:tabs>
                <w:tab w:val="left" w:pos="9288"/>
              </w:tabs>
              <w:spacing w:after="0"/>
              <w:jc w:val="both"/>
            </w:pPr>
            <w:r>
              <w:t>Приказ № ___ от «__»____201___г.</w:t>
            </w:r>
          </w:p>
          <w:p w:rsidR="006161E7" w:rsidRDefault="006161E7" w:rsidP="006161E7">
            <w:pPr>
              <w:tabs>
                <w:tab w:val="left" w:pos="9288"/>
              </w:tabs>
              <w:spacing w:after="0"/>
              <w:jc w:val="center"/>
              <w:rPr>
                <w:rFonts w:ascii="Times New Roman" w:eastAsia="Times New Roman" w:hAnsi="Times New Roman"/>
              </w:rPr>
            </w:pPr>
          </w:p>
        </w:tc>
      </w:tr>
    </w:tbl>
    <w:p w:rsidR="006161E7" w:rsidRDefault="006161E7" w:rsidP="006161E7">
      <w:pPr>
        <w:tabs>
          <w:tab w:val="left" w:pos="9288"/>
        </w:tabs>
        <w:jc w:val="center"/>
        <w:rPr>
          <w:sz w:val="32"/>
          <w:szCs w:val="32"/>
        </w:rPr>
      </w:pPr>
    </w:p>
    <w:p w:rsidR="006161E7" w:rsidRPr="006161E7" w:rsidRDefault="006161E7" w:rsidP="006161E7">
      <w:pPr>
        <w:spacing w:after="0"/>
        <w:jc w:val="center"/>
        <w:rPr>
          <w:b/>
          <w:sz w:val="32"/>
          <w:szCs w:val="32"/>
        </w:rPr>
      </w:pPr>
      <w:r w:rsidRPr="006161E7">
        <w:rPr>
          <w:b/>
          <w:sz w:val="32"/>
          <w:szCs w:val="32"/>
        </w:rPr>
        <w:t>РАБОЧАЯ ПРОГРАММА КУРСА</w:t>
      </w:r>
    </w:p>
    <w:p w:rsidR="006161E7" w:rsidRPr="00430EF2" w:rsidRDefault="006161E7" w:rsidP="006161E7">
      <w:pPr>
        <w:spacing w:after="0"/>
        <w:jc w:val="center"/>
        <w:rPr>
          <w:b/>
        </w:rPr>
      </w:pPr>
      <w:r w:rsidRPr="00430EF2">
        <w:rPr>
          <w:b/>
        </w:rPr>
        <w:t>Мировая художественная культура</w:t>
      </w:r>
    </w:p>
    <w:p w:rsidR="006161E7" w:rsidRPr="00430EF2" w:rsidRDefault="006161E7" w:rsidP="006161E7">
      <w:pPr>
        <w:spacing w:after="0"/>
        <w:jc w:val="center"/>
        <w:rPr>
          <w:b/>
        </w:rPr>
      </w:pPr>
      <w:r w:rsidRPr="00430EF2">
        <w:rPr>
          <w:b/>
        </w:rPr>
        <w:t>в 10 классе</w:t>
      </w:r>
    </w:p>
    <w:p w:rsidR="006161E7" w:rsidRPr="00430EF2" w:rsidRDefault="006161E7" w:rsidP="006161E7">
      <w:pPr>
        <w:spacing w:after="0"/>
        <w:jc w:val="center"/>
        <w:rPr>
          <w:b/>
        </w:rPr>
      </w:pPr>
      <w:r w:rsidRPr="00430EF2">
        <w:rPr>
          <w:b/>
        </w:rPr>
        <w:t>(базовый уровень)</w:t>
      </w:r>
    </w:p>
    <w:p w:rsidR="008C7609" w:rsidRDefault="006161E7" w:rsidP="006161E7">
      <w:pPr>
        <w:spacing w:after="0"/>
        <w:jc w:val="center"/>
        <w:rPr>
          <w:b/>
        </w:rPr>
      </w:pPr>
      <w:r w:rsidRPr="00430EF2">
        <w:rPr>
          <w:b/>
        </w:rPr>
        <w:t>на 2014 – 2015 учебный год</w:t>
      </w:r>
    </w:p>
    <w:p w:rsidR="006161E7" w:rsidRPr="00430EF2" w:rsidRDefault="006161E7" w:rsidP="006161E7">
      <w:pPr>
        <w:spacing w:after="0"/>
        <w:jc w:val="center"/>
        <w:rPr>
          <w:b/>
          <w:bCs/>
          <w:spacing w:val="-4"/>
        </w:rPr>
      </w:pPr>
      <w:r w:rsidRPr="00430EF2">
        <w:rPr>
          <w:b/>
          <w:bCs/>
          <w:spacing w:val="-1"/>
        </w:rPr>
        <w:t xml:space="preserve">Рабочая программа разработана на основе авторской </w:t>
      </w:r>
      <w:r w:rsidRPr="00430EF2">
        <w:rPr>
          <w:b/>
          <w:bCs/>
          <w:spacing w:val="-4"/>
        </w:rPr>
        <w:t xml:space="preserve">программы </w:t>
      </w:r>
    </w:p>
    <w:p w:rsidR="006161E7" w:rsidRPr="00430EF2" w:rsidRDefault="006161E7" w:rsidP="006161E7">
      <w:pPr>
        <w:spacing w:after="0"/>
        <w:jc w:val="center"/>
        <w:rPr>
          <w:b/>
          <w:bCs/>
          <w:spacing w:val="-4"/>
        </w:rPr>
      </w:pPr>
      <w:r w:rsidRPr="00430EF2">
        <w:rPr>
          <w:b/>
          <w:bCs/>
          <w:spacing w:val="-4"/>
        </w:rPr>
        <w:t xml:space="preserve">Г. И. Даниловой для общеобразовательных учреждений </w:t>
      </w:r>
    </w:p>
    <w:p w:rsidR="006161E7" w:rsidRPr="00430EF2" w:rsidRDefault="006161E7" w:rsidP="006161E7">
      <w:pPr>
        <w:spacing w:after="0"/>
        <w:jc w:val="center"/>
        <w:rPr>
          <w:b/>
          <w:bCs/>
          <w:spacing w:val="-4"/>
        </w:rPr>
      </w:pPr>
      <w:r w:rsidRPr="00430EF2">
        <w:rPr>
          <w:b/>
          <w:bCs/>
          <w:spacing w:val="-4"/>
        </w:rPr>
        <w:t xml:space="preserve">«Мировая художественная культура» 5 – 11 классы </w:t>
      </w:r>
    </w:p>
    <w:p w:rsidR="006161E7" w:rsidRPr="00430EF2" w:rsidRDefault="006161E7" w:rsidP="002D66C8">
      <w:pPr>
        <w:spacing w:after="0"/>
        <w:jc w:val="center"/>
        <w:rPr>
          <w:b/>
        </w:rPr>
      </w:pPr>
      <w:r w:rsidRPr="00430EF2">
        <w:rPr>
          <w:b/>
          <w:bCs/>
          <w:spacing w:val="-4"/>
        </w:rPr>
        <w:t xml:space="preserve">Москва </w:t>
      </w:r>
      <w:r w:rsidRPr="00430EF2">
        <w:rPr>
          <w:b/>
          <w:bCs/>
        </w:rPr>
        <w:t>«Дрофа» 2011 год.</w:t>
      </w:r>
    </w:p>
    <w:p w:rsidR="002D66C8" w:rsidRDefault="002D66C8" w:rsidP="002D66C8">
      <w:pPr>
        <w:tabs>
          <w:tab w:val="left" w:pos="9288"/>
        </w:tabs>
        <w:spacing w:after="0"/>
        <w:jc w:val="center"/>
      </w:pPr>
      <w:r>
        <w:t>Учитель Козел Людмила Александровна.</w:t>
      </w:r>
    </w:p>
    <w:p w:rsidR="002D66C8" w:rsidRDefault="002D66C8" w:rsidP="002D66C8">
      <w:pPr>
        <w:tabs>
          <w:tab w:val="left" w:pos="9288"/>
        </w:tabs>
        <w:jc w:val="center"/>
        <w:rPr>
          <w:sz w:val="32"/>
          <w:szCs w:val="32"/>
        </w:rPr>
      </w:pPr>
    </w:p>
    <w:p w:rsidR="006161E7" w:rsidRDefault="006161E7" w:rsidP="006161E7">
      <w:pPr>
        <w:tabs>
          <w:tab w:val="left" w:pos="9288"/>
        </w:tabs>
        <w:rPr>
          <w:sz w:val="24"/>
          <w:szCs w:val="24"/>
        </w:rPr>
      </w:pPr>
      <w:r>
        <w:t xml:space="preserve">Рассмотрено на заседании </w:t>
      </w:r>
    </w:p>
    <w:p w:rsidR="006161E7" w:rsidRDefault="006161E7" w:rsidP="006161E7">
      <w:pPr>
        <w:tabs>
          <w:tab w:val="left" w:pos="9288"/>
          <w:tab w:val="left" w:pos="11880"/>
          <w:tab w:val="right" w:pos="14706"/>
        </w:tabs>
      </w:pPr>
      <w:r>
        <w:tab/>
        <w:t xml:space="preserve">                                           педагогического совета</w:t>
      </w:r>
    </w:p>
    <w:p w:rsidR="006161E7" w:rsidRDefault="006161E7" w:rsidP="006161E7">
      <w:pPr>
        <w:tabs>
          <w:tab w:val="left" w:pos="9288"/>
        </w:tabs>
        <w:jc w:val="center"/>
      </w:pPr>
      <w:r>
        <w:t xml:space="preserve">                                                                                                                                                                                протокол № _ </w:t>
      </w:r>
    </w:p>
    <w:p w:rsidR="006161E7" w:rsidRDefault="006161E7" w:rsidP="006161E7">
      <w:pPr>
        <w:tabs>
          <w:tab w:val="left" w:pos="9288"/>
        </w:tabs>
        <w:jc w:val="right"/>
      </w:pPr>
      <w:r>
        <w:t>от «_  » __________2014 г.</w:t>
      </w:r>
    </w:p>
    <w:p w:rsidR="006161E7" w:rsidRDefault="006161E7" w:rsidP="006161E7">
      <w:pPr>
        <w:tabs>
          <w:tab w:val="left" w:pos="9288"/>
        </w:tabs>
        <w:jc w:val="center"/>
        <w:rPr>
          <w:rFonts w:ascii="Times New Roman" w:eastAsia="Times New Roman" w:hAnsi="Times New Roman" w:cs="Times New Roman"/>
          <w:b/>
          <w:sz w:val="28"/>
          <w:szCs w:val="28"/>
          <w:lang w:eastAsia="ru-RU"/>
        </w:rPr>
      </w:pPr>
    </w:p>
    <w:p w:rsidR="005B7C3A" w:rsidRPr="006161E7" w:rsidRDefault="005B7C3A" w:rsidP="006161E7">
      <w:pPr>
        <w:tabs>
          <w:tab w:val="left" w:pos="9288"/>
        </w:tabs>
        <w:jc w:val="center"/>
      </w:pPr>
      <w:r w:rsidRPr="00AD79DE">
        <w:rPr>
          <w:rFonts w:ascii="Times New Roman" w:eastAsia="Times New Roman" w:hAnsi="Times New Roman" w:cs="Times New Roman"/>
          <w:b/>
          <w:sz w:val="28"/>
          <w:szCs w:val="28"/>
          <w:lang w:eastAsia="ru-RU"/>
        </w:rPr>
        <w:lastRenderedPageBreak/>
        <w:t>Пояснительная записка</w:t>
      </w:r>
    </w:p>
    <w:p w:rsidR="00186A28" w:rsidRPr="00186A28" w:rsidRDefault="00186A28" w:rsidP="00186A28">
      <w:pPr>
        <w:ind w:firstLine="360"/>
        <w:rPr>
          <w:rFonts w:ascii="Times New Roman" w:hAnsi="Times New Roman" w:cs="Times New Roman"/>
          <w:sz w:val="28"/>
          <w:szCs w:val="28"/>
        </w:rPr>
      </w:pPr>
    </w:p>
    <w:p w:rsidR="00186A28" w:rsidRPr="00186A28" w:rsidRDefault="00186A28" w:rsidP="00186A28">
      <w:pPr>
        <w:jc w:val="both"/>
        <w:rPr>
          <w:rFonts w:ascii="Times New Roman" w:hAnsi="Times New Roman" w:cs="Times New Roman"/>
          <w:sz w:val="28"/>
          <w:szCs w:val="28"/>
        </w:rPr>
      </w:pPr>
      <w:proofErr w:type="gramStart"/>
      <w:r w:rsidRPr="00186A28">
        <w:rPr>
          <w:rFonts w:ascii="Times New Roman" w:hAnsi="Times New Roman" w:cs="Times New Roman"/>
          <w:sz w:val="28"/>
          <w:szCs w:val="28"/>
        </w:rPr>
        <w:t>Рабочая программа по мировой художественной культуре составлена на основе федерального компонента государственного стандарта среднего (полного) общего образования (базовый уровень), примерной программы среднего (полного) общего образования (базовый уровень), авторской программы «Мировая художественная культура», 10-11 классы (базовый уровень) Даниловой Г. И. и предназначена для преподавания  по учебнику:</w:t>
      </w:r>
      <w:proofErr w:type="gramEnd"/>
      <w:r w:rsidRPr="00186A28">
        <w:rPr>
          <w:rFonts w:ascii="Times New Roman" w:hAnsi="Times New Roman" w:cs="Times New Roman"/>
          <w:sz w:val="28"/>
          <w:szCs w:val="28"/>
        </w:rPr>
        <w:t xml:space="preserve"> Мировая художественная культура. Учебник для общеобразовательных заведений Г. И.  Данилова. 10 класс, базовый уровень. М.: «Дрофа», </w:t>
      </w:r>
      <w:smartTag w:uri="urn:schemas-microsoft-com:office:smarttags" w:element="metricconverter">
        <w:smartTagPr>
          <w:attr w:name="ProductID" w:val="2011 г"/>
        </w:smartTagPr>
        <w:r w:rsidRPr="00186A28">
          <w:rPr>
            <w:rFonts w:ascii="Times New Roman" w:hAnsi="Times New Roman" w:cs="Times New Roman"/>
            <w:sz w:val="28"/>
            <w:szCs w:val="28"/>
          </w:rPr>
          <w:t>2011 г</w:t>
        </w:r>
      </w:smartTag>
      <w:r w:rsidRPr="00186A28">
        <w:rPr>
          <w:rFonts w:ascii="Times New Roman" w:hAnsi="Times New Roman" w:cs="Times New Roman"/>
          <w:sz w:val="28"/>
          <w:szCs w:val="28"/>
        </w:rPr>
        <w:t>.</w:t>
      </w:r>
    </w:p>
    <w:p w:rsidR="005B7C3A" w:rsidRPr="00186A28" w:rsidRDefault="00186A28" w:rsidP="00186A28">
      <w:pPr>
        <w:jc w:val="both"/>
        <w:rPr>
          <w:rFonts w:ascii="Times New Roman" w:hAnsi="Times New Roman" w:cs="Times New Roman"/>
          <w:sz w:val="28"/>
          <w:szCs w:val="28"/>
        </w:rPr>
      </w:pPr>
      <w:r w:rsidRPr="00186A28">
        <w:rPr>
          <w:rFonts w:ascii="Times New Roman" w:hAnsi="Times New Roman" w:cs="Times New Roman"/>
          <w:sz w:val="28"/>
          <w:szCs w:val="28"/>
        </w:rPr>
        <w:t>В данной программе сочетаются два подхода: исторический и тематический. Это поможет учащимся научиться связывать ряд проблем и явлений искусства с конкретным историко-культурным контекстом, синтезировать знания, которые получены ими в разнообразных дисциплинах гуманитарного цикла (л</w:t>
      </w:r>
      <w:r>
        <w:rPr>
          <w:rFonts w:ascii="Times New Roman" w:hAnsi="Times New Roman" w:cs="Times New Roman"/>
          <w:sz w:val="28"/>
          <w:szCs w:val="28"/>
        </w:rPr>
        <w:t>итература, история, география…</w:t>
      </w:r>
      <w:proofErr w:type="gramStart"/>
      <w:r>
        <w:rPr>
          <w:rFonts w:ascii="Times New Roman" w:hAnsi="Times New Roman" w:cs="Times New Roman"/>
          <w:sz w:val="28"/>
          <w:szCs w:val="28"/>
        </w:rPr>
        <w:t>)</w:t>
      </w:r>
      <w:r w:rsidR="005B7C3A" w:rsidRPr="00186A28">
        <w:rPr>
          <w:rFonts w:ascii="Times New Roman" w:eastAsia="Times New Roman" w:hAnsi="Times New Roman" w:cs="Times New Roman"/>
          <w:sz w:val="28"/>
          <w:szCs w:val="28"/>
          <w:lang w:eastAsia="ru-RU"/>
        </w:rPr>
        <w:t>К</w:t>
      </w:r>
      <w:proofErr w:type="gramEnd"/>
      <w:r w:rsidR="005B7C3A" w:rsidRPr="00186A28">
        <w:rPr>
          <w:rFonts w:ascii="Times New Roman" w:eastAsia="Times New Roman" w:hAnsi="Times New Roman" w:cs="Times New Roman"/>
          <w:sz w:val="28"/>
          <w:szCs w:val="28"/>
          <w:lang w:eastAsia="ru-RU"/>
        </w:rPr>
        <w:t>оличество часов в неделю – 1 час, в год – 35 часов.</w:t>
      </w:r>
    </w:p>
    <w:p w:rsidR="005B7C3A" w:rsidRPr="00186A28" w:rsidRDefault="005B7C3A" w:rsidP="00A30961">
      <w:pPr>
        <w:spacing w:after="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b/>
          <w:sz w:val="28"/>
          <w:szCs w:val="28"/>
          <w:lang w:eastAsia="ru-RU"/>
        </w:rPr>
        <w:t>Цели и задачи обучения:</w:t>
      </w:r>
      <w:r w:rsidRPr="00186A28">
        <w:rPr>
          <w:rFonts w:ascii="Times New Roman" w:eastAsia="Times New Roman" w:hAnsi="Times New Roman" w:cs="Times New Roman"/>
          <w:sz w:val="28"/>
          <w:szCs w:val="28"/>
          <w:lang w:eastAsia="ru-RU"/>
        </w:rPr>
        <w:t xml:space="preserve"> приоритетными целями и задачами изучения МХК являются:</w:t>
      </w:r>
    </w:p>
    <w:p w:rsidR="005B7C3A" w:rsidRPr="00186A28" w:rsidRDefault="005B7C3A" w:rsidP="00A30961">
      <w:pPr>
        <w:spacing w:after="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 развитие чувств, эмоций, образно-ассоциативного мышления и художественно-творческих способностей;</w:t>
      </w:r>
    </w:p>
    <w:p w:rsidR="005B7C3A" w:rsidRPr="00186A28" w:rsidRDefault="005B7C3A" w:rsidP="00A30961">
      <w:pPr>
        <w:spacing w:after="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 воспитание художественно-эстетического вкуса, потребности в освоении ценностей мировой культуры;</w:t>
      </w:r>
    </w:p>
    <w:p w:rsidR="005B7C3A" w:rsidRPr="00186A28" w:rsidRDefault="005B7C3A" w:rsidP="00A30961">
      <w:pPr>
        <w:spacing w:after="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5B7C3A" w:rsidRPr="00186A28" w:rsidRDefault="005B7C3A" w:rsidP="00A30961">
      <w:pPr>
        <w:spacing w:after="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 овладение умением анализировать произведения искусства, оценивать их художественные особенности, высказывать о них собственное суждение;</w:t>
      </w:r>
    </w:p>
    <w:p w:rsidR="005B7C3A" w:rsidRPr="00186A28" w:rsidRDefault="005B7C3A" w:rsidP="00A30961">
      <w:pPr>
        <w:spacing w:after="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 использование приобретенных знаний и умений для расширения кругозора, осознанного формирования собственной культурной среды.</w:t>
      </w:r>
    </w:p>
    <w:p w:rsidR="005B7C3A" w:rsidRPr="00186A28" w:rsidRDefault="005B7C3A" w:rsidP="00A30961">
      <w:pPr>
        <w:shd w:val="clear" w:color="auto" w:fill="FFFFFF"/>
        <w:spacing w:before="180" w:after="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b/>
          <w:sz w:val="28"/>
          <w:szCs w:val="28"/>
          <w:lang w:eastAsia="ru-RU"/>
        </w:rPr>
        <w:t xml:space="preserve">Организация учебно-воспитательного процесса: </w:t>
      </w:r>
      <w:r w:rsidRPr="00186A28">
        <w:rPr>
          <w:rFonts w:ascii="Times New Roman" w:eastAsia="Times New Roman" w:hAnsi="Times New Roman" w:cs="Times New Roman"/>
          <w:sz w:val="28"/>
          <w:szCs w:val="28"/>
          <w:lang w:eastAsia="ru-RU"/>
        </w:rPr>
        <w:t>Методический аппарат учебника представлен следую</w:t>
      </w:r>
      <w:r w:rsidRPr="00186A28">
        <w:rPr>
          <w:rFonts w:ascii="Times New Roman" w:eastAsia="Times New Roman" w:hAnsi="Times New Roman" w:cs="Times New Roman"/>
          <w:sz w:val="28"/>
          <w:szCs w:val="28"/>
          <w:lang w:eastAsia="ru-RU"/>
        </w:rPr>
        <w:softHyphen/>
        <w:t>щими разделами: «Вопросы и задания», «Творческая мас</w:t>
      </w:r>
      <w:r w:rsidRPr="00186A28">
        <w:rPr>
          <w:rFonts w:ascii="Times New Roman" w:eastAsia="Times New Roman" w:hAnsi="Times New Roman" w:cs="Times New Roman"/>
          <w:sz w:val="28"/>
          <w:szCs w:val="28"/>
          <w:lang w:eastAsia="ru-RU"/>
        </w:rPr>
        <w:softHyphen/>
        <w:t>терская», «Советуем послушать и посмотреть», «Темы ре</w:t>
      </w:r>
      <w:r w:rsidRPr="00186A28">
        <w:rPr>
          <w:rFonts w:ascii="Times New Roman" w:eastAsia="Times New Roman" w:hAnsi="Times New Roman" w:cs="Times New Roman"/>
          <w:sz w:val="28"/>
          <w:szCs w:val="28"/>
          <w:lang w:eastAsia="ru-RU"/>
        </w:rPr>
        <w:softHyphen/>
        <w:t>фератов, докладов или сообщений», «Книги для допол</w:t>
      </w:r>
      <w:r w:rsidRPr="00186A28">
        <w:rPr>
          <w:rFonts w:ascii="Times New Roman" w:eastAsia="Times New Roman" w:hAnsi="Times New Roman" w:cs="Times New Roman"/>
          <w:sz w:val="28"/>
          <w:szCs w:val="28"/>
          <w:lang w:eastAsia="ru-RU"/>
        </w:rPr>
        <w:softHyphen/>
        <w:t>нительного чтения».</w:t>
      </w:r>
    </w:p>
    <w:p w:rsidR="005B7C3A" w:rsidRPr="00186A28" w:rsidRDefault="005B7C3A" w:rsidP="00A30961">
      <w:pPr>
        <w:shd w:val="clear" w:color="auto" w:fill="FFFFFF"/>
        <w:spacing w:after="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Важной составляющей методического аппарата явля</w:t>
      </w:r>
      <w:r w:rsidRPr="00186A28">
        <w:rPr>
          <w:rFonts w:ascii="Times New Roman" w:eastAsia="Times New Roman" w:hAnsi="Times New Roman" w:cs="Times New Roman"/>
          <w:sz w:val="28"/>
          <w:szCs w:val="28"/>
          <w:lang w:eastAsia="ru-RU"/>
        </w:rPr>
        <w:softHyphen/>
        <w:t>ется система</w:t>
      </w:r>
      <w:r w:rsidRPr="00186A28">
        <w:rPr>
          <w:rFonts w:ascii="Times New Roman" w:eastAsia="Times New Roman" w:hAnsi="Times New Roman" w:cs="Times New Roman"/>
          <w:i/>
          <w:iCs/>
          <w:sz w:val="28"/>
          <w:szCs w:val="28"/>
          <w:lang w:eastAsia="ru-RU"/>
        </w:rPr>
        <w:t xml:space="preserve"> вопросов и заданий</w:t>
      </w:r>
      <w:r w:rsidRPr="00186A28">
        <w:rPr>
          <w:rFonts w:ascii="Times New Roman" w:eastAsia="Times New Roman" w:hAnsi="Times New Roman" w:cs="Times New Roman"/>
          <w:sz w:val="28"/>
          <w:szCs w:val="28"/>
          <w:lang w:eastAsia="ru-RU"/>
        </w:rPr>
        <w:t xml:space="preserve"> к теме, позволяющая за</w:t>
      </w:r>
      <w:r w:rsidRPr="00186A28">
        <w:rPr>
          <w:rFonts w:ascii="Times New Roman" w:eastAsia="Times New Roman" w:hAnsi="Times New Roman" w:cs="Times New Roman"/>
          <w:sz w:val="28"/>
          <w:szCs w:val="28"/>
          <w:lang w:eastAsia="ru-RU"/>
        </w:rPr>
        <w:softHyphen/>
        <w:t>крепить и обобщить изученный материал. Вопросы и за</w:t>
      </w:r>
      <w:r w:rsidRPr="00186A28">
        <w:rPr>
          <w:rFonts w:ascii="Times New Roman" w:eastAsia="Times New Roman" w:hAnsi="Times New Roman" w:cs="Times New Roman"/>
          <w:sz w:val="28"/>
          <w:szCs w:val="28"/>
          <w:lang w:eastAsia="ru-RU"/>
        </w:rPr>
        <w:softHyphen/>
        <w:t>дания на закрепление имеют двухуровневую структуру. Предназначенные для профильного изучения и маркиро</w:t>
      </w:r>
      <w:r w:rsidRPr="00186A28">
        <w:rPr>
          <w:rFonts w:ascii="Times New Roman" w:eastAsia="Times New Roman" w:hAnsi="Times New Roman" w:cs="Times New Roman"/>
          <w:sz w:val="28"/>
          <w:szCs w:val="28"/>
          <w:lang w:eastAsia="ru-RU"/>
        </w:rPr>
        <w:softHyphen/>
        <w:t>ванные специальным знаком, они отличаются повы</w:t>
      </w:r>
      <w:r w:rsidRPr="00186A28">
        <w:rPr>
          <w:rFonts w:ascii="Times New Roman" w:eastAsia="Times New Roman" w:hAnsi="Times New Roman" w:cs="Times New Roman"/>
          <w:sz w:val="28"/>
          <w:szCs w:val="28"/>
          <w:lang w:eastAsia="ru-RU"/>
        </w:rPr>
        <w:softHyphen/>
        <w:t xml:space="preserve">шенным уровнем сложности и </w:t>
      </w:r>
      <w:r w:rsidRPr="00186A28">
        <w:rPr>
          <w:rFonts w:ascii="Times New Roman" w:eastAsia="Times New Roman" w:hAnsi="Times New Roman" w:cs="Times New Roman"/>
          <w:sz w:val="28"/>
          <w:szCs w:val="28"/>
          <w:lang w:eastAsia="ru-RU"/>
        </w:rPr>
        <w:lastRenderedPageBreak/>
        <w:t xml:space="preserve">требуют более глубокой проработки материала. </w:t>
      </w:r>
      <w:r w:rsidRPr="00186A28">
        <w:rPr>
          <w:rFonts w:ascii="Times New Roman" w:eastAsia="Times New Roman" w:hAnsi="Times New Roman" w:cs="Times New Roman"/>
          <w:i/>
          <w:iCs/>
          <w:sz w:val="28"/>
          <w:szCs w:val="28"/>
          <w:lang w:eastAsia="ru-RU"/>
        </w:rPr>
        <w:t>Типология</w:t>
      </w:r>
      <w:r w:rsidRPr="00186A28">
        <w:rPr>
          <w:rFonts w:ascii="Times New Roman" w:eastAsia="Times New Roman" w:hAnsi="Times New Roman" w:cs="Times New Roman"/>
          <w:sz w:val="28"/>
          <w:szCs w:val="28"/>
          <w:lang w:eastAsia="ru-RU"/>
        </w:rPr>
        <w:t xml:space="preserve"> приводимых вопросов и заданий достаточно разнообразна. Кроме вопросов репродуктивного характе</w:t>
      </w:r>
      <w:r w:rsidRPr="00186A28">
        <w:rPr>
          <w:rFonts w:ascii="Times New Roman" w:eastAsia="Times New Roman" w:hAnsi="Times New Roman" w:cs="Times New Roman"/>
          <w:sz w:val="28"/>
          <w:szCs w:val="28"/>
          <w:lang w:eastAsia="ru-RU"/>
        </w:rPr>
        <w:softHyphen/>
        <w:t>ра, здесь представлены задания для проблемного осмыс</w:t>
      </w:r>
      <w:r w:rsidRPr="00186A28">
        <w:rPr>
          <w:rFonts w:ascii="Times New Roman" w:eastAsia="Times New Roman" w:hAnsi="Times New Roman" w:cs="Times New Roman"/>
          <w:sz w:val="28"/>
          <w:szCs w:val="28"/>
          <w:lang w:eastAsia="ru-RU"/>
        </w:rPr>
        <w:softHyphen/>
        <w:t>ления изученной темы, требующие соотнесения художе</w:t>
      </w:r>
      <w:r w:rsidRPr="00186A28">
        <w:rPr>
          <w:rFonts w:ascii="Times New Roman" w:eastAsia="Times New Roman" w:hAnsi="Times New Roman" w:cs="Times New Roman"/>
          <w:sz w:val="28"/>
          <w:szCs w:val="28"/>
          <w:lang w:eastAsia="ru-RU"/>
        </w:rPr>
        <w:softHyphen/>
        <w:t>ственных фактов с культурно-исторической эпохой. Сре</w:t>
      </w:r>
      <w:r w:rsidRPr="00186A28">
        <w:rPr>
          <w:rFonts w:ascii="Times New Roman" w:eastAsia="Times New Roman" w:hAnsi="Times New Roman" w:cs="Times New Roman"/>
          <w:sz w:val="28"/>
          <w:szCs w:val="28"/>
          <w:lang w:eastAsia="ru-RU"/>
        </w:rPr>
        <w:softHyphen/>
        <w:t>ди них есть задания на сопоставление различных художественных явлений в рамках творчества одного ав</w:t>
      </w:r>
      <w:r w:rsidRPr="00186A28">
        <w:rPr>
          <w:rFonts w:ascii="Times New Roman" w:eastAsia="Times New Roman" w:hAnsi="Times New Roman" w:cs="Times New Roman"/>
          <w:sz w:val="28"/>
          <w:szCs w:val="28"/>
          <w:lang w:eastAsia="ru-RU"/>
        </w:rPr>
        <w:softHyphen/>
        <w:t>тора или творческого объединения нескольких художни</w:t>
      </w:r>
      <w:r w:rsidRPr="00186A28">
        <w:rPr>
          <w:rFonts w:ascii="Times New Roman" w:eastAsia="Times New Roman" w:hAnsi="Times New Roman" w:cs="Times New Roman"/>
          <w:sz w:val="28"/>
          <w:szCs w:val="28"/>
          <w:lang w:eastAsia="ru-RU"/>
        </w:rPr>
        <w:softHyphen/>
        <w:t>ков. Немало вопросов, связанных с пониманием роли иместа художника-творца в контексте историко-культурной эпохи, художественного стиля или направления, спе</w:t>
      </w:r>
      <w:r w:rsidRPr="00186A28">
        <w:rPr>
          <w:rFonts w:ascii="Times New Roman" w:eastAsia="Times New Roman" w:hAnsi="Times New Roman" w:cs="Times New Roman"/>
          <w:sz w:val="28"/>
          <w:szCs w:val="28"/>
          <w:lang w:eastAsia="ru-RU"/>
        </w:rPr>
        <w:softHyphen/>
        <w:t>цифики его мастерства, особенностей мировоззрения. Особо следует выделить вопросы и задания, касающиеся преемственности художественных явлений, культур</w:t>
      </w:r>
      <w:r w:rsidRPr="00186A28">
        <w:rPr>
          <w:rFonts w:ascii="Times New Roman" w:eastAsia="Times New Roman" w:hAnsi="Times New Roman" w:cs="Times New Roman"/>
          <w:sz w:val="28"/>
          <w:szCs w:val="28"/>
          <w:lang w:eastAsia="ru-RU"/>
        </w:rPr>
        <w:softHyphen/>
        <w:t>но-исторических эпох, стилей и направлений. Специаль</w:t>
      </w:r>
      <w:r w:rsidRPr="00186A28">
        <w:rPr>
          <w:rFonts w:ascii="Times New Roman" w:eastAsia="Times New Roman" w:hAnsi="Times New Roman" w:cs="Times New Roman"/>
          <w:sz w:val="28"/>
          <w:szCs w:val="28"/>
          <w:lang w:eastAsia="ru-RU"/>
        </w:rPr>
        <w:softHyphen/>
        <w:t>ную группу составляют вопросы и задания на понимание сути теоретических понятий. Для наиболее подготовлен</w:t>
      </w:r>
      <w:r w:rsidRPr="00186A28">
        <w:rPr>
          <w:rFonts w:ascii="Times New Roman" w:eastAsia="Times New Roman" w:hAnsi="Times New Roman" w:cs="Times New Roman"/>
          <w:sz w:val="28"/>
          <w:szCs w:val="28"/>
          <w:lang w:eastAsia="ru-RU"/>
        </w:rPr>
        <w:softHyphen/>
        <w:t>ных учащихся предлагаются специальные задания, пред</w:t>
      </w:r>
      <w:r w:rsidRPr="00186A28">
        <w:rPr>
          <w:rFonts w:ascii="Times New Roman" w:eastAsia="Times New Roman" w:hAnsi="Times New Roman" w:cs="Times New Roman"/>
          <w:sz w:val="28"/>
          <w:szCs w:val="28"/>
          <w:lang w:eastAsia="ru-RU"/>
        </w:rPr>
        <w:softHyphen/>
        <w:t>полагающие дискуссионное обсуждение проблемы.</w:t>
      </w:r>
    </w:p>
    <w:p w:rsidR="005B7C3A" w:rsidRPr="00186A28" w:rsidRDefault="005B7C3A" w:rsidP="00A30961">
      <w:pPr>
        <w:shd w:val="clear" w:color="auto" w:fill="FFFFFF"/>
        <w:spacing w:after="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Раздел</w:t>
      </w:r>
      <w:r w:rsidRPr="00186A28">
        <w:rPr>
          <w:rFonts w:ascii="Times New Roman" w:eastAsia="Times New Roman" w:hAnsi="Times New Roman" w:cs="Times New Roman"/>
          <w:i/>
          <w:iCs/>
          <w:sz w:val="28"/>
          <w:szCs w:val="28"/>
          <w:lang w:eastAsia="ru-RU"/>
        </w:rPr>
        <w:t xml:space="preserve"> «Творческая мастерская»</w:t>
      </w:r>
      <w:r w:rsidRPr="00186A28">
        <w:rPr>
          <w:rFonts w:ascii="Times New Roman" w:eastAsia="Times New Roman" w:hAnsi="Times New Roman" w:cs="Times New Roman"/>
          <w:sz w:val="28"/>
          <w:szCs w:val="28"/>
          <w:lang w:eastAsia="ru-RU"/>
        </w:rPr>
        <w:t xml:space="preserve"> призван реализовать проектную, поисково-исследовательскую, индивидуаль</w:t>
      </w:r>
      <w:r w:rsidRPr="00186A28">
        <w:rPr>
          <w:rFonts w:ascii="Times New Roman" w:eastAsia="Times New Roman" w:hAnsi="Times New Roman" w:cs="Times New Roman"/>
          <w:sz w:val="28"/>
          <w:szCs w:val="28"/>
          <w:lang w:eastAsia="ru-RU"/>
        </w:rPr>
        <w:softHyphen/>
        <w:t>ную, групповую и консультативную деятельность уча</w:t>
      </w:r>
      <w:r w:rsidRPr="00186A28">
        <w:rPr>
          <w:rFonts w:ascii="Times New Roman" w:eastAsia="Times New Roman" w:hAnsi="Times New Roman" w:cs="Times New Roman"/>
          <w:sz w:val="28"/>
          <w:szCs w:val="28"/>
          <w:lang w:eastAsia="ru-RU"/>
        </w:rPr>
        <w:softHyphen/>
        <w:t>щихся. Эта работа осуществляется на основе конкретно-чувственного восприятия произведения искусства, развития способностей к отбору и анализу информации, использования новейших компьютерных технологий.</w:t>
      </w:r>
    </w:p>
    <w:p w:rsidR="005B7C3A" w:rsidRPr="00186A28" w:rsidRDefault="005B7C3A" w:rsidP="00A30961">
      <w:pPr>
        <w:shd w:val="clear" w:color="auto" w:fill="FFFFFF"/>
        <w:spacing w:after="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К наиболее при</w:t>
      </w:r>
      <w:r w:rsidR="008D06EC" w:rsidRPr="00186A28">
        <w:rPr>
          <w:rFonts w:ascii="Times New Roman" w:eastAsia="Times New Roman" w:hAnsi="Times New Roman" w:cs="Times New Roman"/>
          <w:sz w:val="28"/>
          <w:szCs w:val="28"/>
          <w:lang w:eastAsia="ru-RU"/>
        </w:rPr>
        <w:t>оритетным относятся</w:t>
      </w:r>
      <w:r w:rsidRPr="00186A28">
        <w:rPr>
          <w:rFonts w:ascii="Times New Roman" w:eastAsia="Times New Roman" w:hAnsi="Times New Roman" w:cs="Times New Roman"/>
          <w:sz w:val="28"/>
          <w:szCs w:val="28"/>
          <w:lang w:eastAsia="ru-RU"/>
        </w:rPr>
        <w:t xml:space="preserve"> концертно-</w:t>
      </w:r>
      <w:r w:rsidR="008D06EC" w:rsidRPr="00186A28">
        <w:rPr>
          <w:rFonts w:ascii="Times New Roman" w:eastAsia="Times New Roman" w:hAnsi="Times New Roman" w:cs="Times New Roman"/>
          <w:sz w:val="28"/>
          <w:szCs w:val="28"/>
          <w:lang w:eastAsia="ru-RU"/>
        </w:rPr>
        <w:t>исполнительская, сценическая</w:t>
      </w:r>
      <w:r w:rsidRPr="00186A28">
        <w:rPr>
          <w:rFonts w:ascii="Times New Roman" w:eastAsia="Times New Roman" w:hAnsi="Times New Roman" w:cs="Times New Roman"/>
          <w:sz w:val="28"/>
          <w:szCs w:val="28"/>
          <w:lang w:eastAsia="ru-RU"/>
        </w:rPr>
        <w:t>, выст</w:t>
      </w:r>
      <w:r w:rsidR="008D06EC" w:rsidRPr="00186A28">
        <w:rPr>
          <w:rFonts w:ascii="Times New Roman" w:eastAsia="Times New Roman" w:hAnsi="Times New Roman" w:cs="Times New Roman"/>
          <w:sz w:val="28"/>
          <w:szCs w:val="28"/>
          <w:lang w:eastAsia="ru-RU"/>
        </w:rPr>
        <w:t>авочная, игровая и краеведческая</w:t>
      </w:r>
      <w:r w:rsidRPr="00186A28">
        <w:rPr>
          <w:rFonts w:ascii="Times New Roman" w:eastAsia="Times New Roman" w:hAnsi="Times New Roman" w:cs="Times New Roman"/>
          <w:sz w:val="28"/>
          <w:szCs w:val="28"/>
          <w:lang w:eastAsia="ru-RU"/>
        </w:rPr>
        <w:t xml:space="preserve"> деятельность учащихся. Защита творче</w:t>
      </w:r>
      <w:r w:rsidRPr="00186A28">
        <w:rPr>
          <w:rFonts w:ascii="Times New Roman" w:eastAsia="Times New Roman" w:hAnsi="Times New Roman" w:cs="Times New Roman"/>
          <w:sz w:val="28"/>
          <w:szCs w:val="28"/>
          <w:lang w:eastAsia="ru-RU"/>
        </w:rPr>
        <w:softHyphen/>
        <w:t>ских проектов, написание рефератов, участие в научно-практических конференциях, семинарских занятиях, диспутах, дискуссиях, конкурсах и экскурсиях призваны обеспечить оптимальное решение проблемы развития творческих способностей учащихся, а также подготовить их к осознанному выбору будущей профессии.</w:t>
      </w:r>
    </w:p>
    <w:p w:rsidR="005B7C3A" w:rsidRPr="00186A28" w:rsidRDefault="005B7C3A" w:rsidP="00A30961">
      <w:pPr>
        <w:shd w:val="clear" w:color="auto" w:fill="FFFFFF"/>
        <w:spacing w:after="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В имеющемся «Приложении» к учебникам приводятся примерные рекомендации по организации творческой работы учащихся. Среди них такие, как</w:t>
      </w:r>
      <w:proofErr w:type="gramStart"/>
      <w:r w:rsidRPr="00186A28">
        <w:rPr>
          <w:rFonts w:ascii="Times New Roman" w:eastAsia="Times New Roman" w:hAnsi="Times New Roman" w:cs="Times New Roman"/>
          <w:sz w:val="28"/>
          <w:szCs w:val="28"/>
          <w:lang w:eastAsia="ru-RU"/>
        </w:rPr>
        <w:t>:«</w:t>
      </w:r>
      <w:proofErr w:type="gramEnd"/>
      <w:r w:rsidRPr="00186A28">
        <w:rPr>
          <w:rFonts w:ascii="Times New Roman" w:eastAsia="Times New Roman" w:hAnsi="Times New Roman" w:cs="Times New Roman"/>
          <w:sz w:val="28"/>
          <w:szCs w:val="28"/>
          <w:lang w:eastAsia="ru-RU"/>
        </w:rPr>
        <w:t>Что можно рас</w:t>
      </w:r>
      <w:r w:rsidRPr="00186A28">
        <w:rPr>
          <w:rFonts w:ascii="Times New Roman" w:eastAsia="Times New Roman" w:hAnsi="Times New Roman" w:cs="Times New Roman"/>
          <w:sz w:val="28"/>
          <w:szCs w:val="28"/>
          <w:lang w:eastAsia="ru-RU"/>
        </w:rPr>
        <w:softHyphen/>
        <w:t>сказать о произведении архитектуры», «Как анализиро</w:t>
      </w:r>
      <w:r w:rsidRPr="00186A28">
        <w:rPr>
          <w:rFonts w:ascii="Times New Roman" w:eastAsia="Times New Roman" w:hAnsi="Times New Roman" w:cs="Times New Roman"/>
          <w:sz w:val="28"/>
          <w:szCs w:val="28"/>
          <w:lang w:eastAsia="ru-RU"/>
        </w:rPr>
        <w:softHyphen/>
        <w:t>вать произведение живописи», «Что необходимо учесть, рассказывая о произведении скульптуры», «Как можно охарактеризовать произведение музыки», «Как написать сочинение-эссе», «Как сделать рецензию на театральный спектакль (оперу, балет, кинофильм)», «Как подготовить</w:t>
      </w:r>
      <w:r w:rsidRPr="00186A28">
        <w:rPr>
          <w:rFonts w:ascii="Times New Roman" w:eastAsia="Times New Roman" w:hAnsi="Times New Roman" w:cs="Times New Roman"/>
          <w:sz w:val="28"/>
          <w:szCs w:val="28"/>
          <w:lang w:eastAsia="ru-RU"/>
        </w:rPr>
        <w:softHyphen/>
        <w:t>ся к семинару или диспуту», «Как подготовить школьный вечер», «Как оформить выставку или стенд», «Как напи</w:t>
      </w:r>
      <w:r w:rsidRPr="00186A28">
        <w:rPr>
          <w:rFonts w:ascii="Times New Roman" w:eastAsia="Times New Roman" w:hAnsi="Times New Roman" w:cs="Times New Roman"/>
          <w:sz w:val="28"/>
          <w:szCs w:val="28"/>
          <w:lang w:eastAsia="ru-RU"/>
        </w:rPr>
        <w:softHyphen/>
        <w:t>сать реферат, доклад или сообщение».</w:t>
      </w:r>
    </w:p>
    <w:p w:rsidR="005B7C3A" w:rsidRPr="00186A28" w:rsidRDefault="005B7C3A" w:rsidP="00A30961">
      <w:pPr>
        <w:shd w:val="clear" w:color="auto" w:fill="FFFFFF"/>
        <w:spacing w:after="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 xml:space="preserve">Раздел </w:t>
      </w:r>
      <w:r w:rsidRPr="00186A28">
        <w:rPr>
          <w:rFonts w:ascii="Times New Roman" w:eastAsia="Times New Roman" w:hAnsi="Times New Roman" w:cs="Times New Roman"/>
          <w:i/>
          <w:sz w:val="28"/>
          <w:szCs w:val="28"/>
          <w:lang w:eastAsia="ru-RU"/>
        </w:rPr>
        <w:t>«Советуем послушать и посмотреть»</w:t>
      </w:r>
      <w:r w:rsidRPr="00186A28">
        <w:rPr>
          <w:rFonts w:ascii="Times New Roman" w:eastAsia="Times New Roman" w:hAnsi="Times New Roman" w:cs="Times New Roman"/>
          <w:sz w:val="28"/>
          <w:szCs w:val="28"/>
          <w:lang w:eastAsia="ru-RU"/>
        </w:rPr>
        <w:t xml:space="preserve"> предоставит учащимся необходимую информацию при отборе наиболее значимых произведениях искусства, которые жела</w:t>
      </w:r>
      <w:r w:rsidRPr="00186A28">
        <w:rPr>
          <w:rFonts w:ascii="Times New Roman" w:eastAsia="Times New Roman" w:hAnsi="Times New Roman" w:cs="Times New Roman"/>
          <w:sz w:val="28"/>
          <w:szCs w:val="28"/>
          <w:lang w:eastAsia="ru-RU"/>
        </w:rPr>
        <w:softHyphen/>
        <w:t>тельно послушать или посмотреть.</w:t>
      </w:r>
    </w:p>
    <w:p w:rsidR="005B7C3A" w:rsidRPr="00186A28" w:rsidRDefault="005B7C3A" w:rsidP="00A30961">
      <w:pPr>
        <w:shd w:val="clear" w:color="auto" w:fill="FFFFFF"/>
        <w:spacing w:after="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Раздел</w:t>
      </w:r>
      <w:r w:rsidRPr="00186A28">
        <w:rPr>
          <w:rFonts w:ascii="Times New Roman" w:eastAsia="Times New Roman" w:hAnsi="Times New Roman" w:cs="Times New Roman"/>
          <w:i/>
          <w:iCs/>
          <w:sz w:val="28"/>
          <w:szCs w:val="28"/>
          <w:lang w:eastAsia="ru-RU"/>
        </w:rPr>
        <w:t xml:space="preserve"> «Темы рефератов, докладов или сообщений» </w:t>
      </w:r>
      <w:r w:rsidRPr="00186A28">
        <w:rPr>
          <w:rFonts w:ascii="Times New Roman" w:eastAsia="Times New Roman" w:hAnsi="Times New Roman" w:cs="Times New Roman"/>
          <w:sz w:val="28"/>
          <w:szCs w:val="28"/>
          <w:lang w:eastAsia="ru-RU"/>
        </w:rPr>
        <w:t>предназначен для текущего и итогового контроля знаний по предмету. Каждый монографический раздел курса со</w:t>
      </w:r>
      <w:r w:rsidRPr="00186A28">
        <w:rPr>
          <w:rFonts w:ascii="Times New Roman" w:eastAsia="Times New Roman" w:hAnsi="Times New Roman" w:cs="Times New Roman"/>
          <w:sz w:val="28"/>
          <w:szCs w:val="28"/>
          <w:lang w:eastAsia="ru-RU"/>
        </w:rPr>
        <w:softHyphen/>
        <w:t>держит перечни тем различного уровня сложности. Уча</w:t>
      </w:r>
      <w:r w:rsidRPr="00186A28">
        <w:rPr>
          <w:rFonts w:ascii="Times New Roman" w:eastAsia="Times New Roman" w:hAnsi="Times New Roman" w:cs="Times New Roman"/>
          <w:sz w:val="28"/>
          <w:szCs w:val="28"/>
          <w:lang w:eastAsia="ru-RU"/>
        </w:rPr>
        <w:softHyphen/>
        <w:t>щимся он предоставляет право самостоятельного выбора темы в соответствии с индивидуальными запросами и ху</w:t>
      </w:r>
      <w:r w:rsidRPr="00186A28">
        <w:rPr>
          <w:rFonts w:ascii="Times New Roman" w:eastAsia="Times New Roman" w:hAnsi="Times New Roman" w:cs="Times New Roman"/>
          <w:sz w:val="28"/>
          <w:szCs w:val="28"/>
          <w:lang w:eastAsia="ru-RU"/>
        </w:rPr>
        <w:softHyphen/>
        <w:t>дожественными предпочтениями.</w:t>
      </w:r>
    </w:p>
    <w:p w:rsidR="005B7C3A" w:rsidRPr="00186A28" w:rsidRDefault="005B7C3A" w:rsidP="00A30961">
      <w:pPr>
        <w:shd w:val="clear" w:color="auto" w:fill="FFFFFF"/>
        <w:spacing w:after="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lastRenderedPageBreak/>
        <w:t>Основу такого перечня составляют темы проблемного характера, освещение которых потребует от учащихся серьезного погружения в изучаемый материал, глубоких знаний, умения рассматривать конкретное произведение (творчество автора) в заданном художественно-историче</w:t>
      </w:r>
      <w:r w:rsidRPr="00186A28">
        <w:rPr>
          <w:rFonts w:ascii="Times New Roman" w:eastAsia="Times New Roman" w:hAnsi="Times New Roman" w:cs="Times New Roman"/>
          <w:sz w:val="28"/>
          <w:szCs w:val="28"/>
          <w:lang w:eastAsia="ru-RU"/>
        </w:rPr>
        <w:softHyphen/>
        <w:t>ском контексте. Следует подчеркнуть, что темы повы</w:t>
      </w:r>
      <w:r w:rsidRPr="00186A28">
        <w:rPr>
          <w:rFonts w:ascii="Times New Roman" w:eastAsia="Times New Roman" w:hAnsi="Times New Roman" w:cs="Times New Roman"/>
          <w:sz w:val="28"/>
          <w:szCs w:val="28"/>
          <w:lang w:eastAsia="ru-RU"/>
        </w:rPr>
        <w:softHyphen/>
        <w:t>шенного уровня сложности на самом деле формируют не</w:t>
      </w:r>
      <w:r w:rsidRPr="00186A28">
        <w:rPr>
          <w:rFonts w:ascii="Times New Roman" w:eastAsia="Times New Roman" w:hAnsi="Times New Roman" w:cs="Times New Roman"/>
          <w:sz w:val="28"/>
          <w:szCs w:val="28"/>
          <w:lang w:eastAsia="ru-RU"/>
        </w:rPr>
        <w:softHyphen/>
        <w:t>кую планку требований к усвоению материала, мобилизу</w:t>
      </w:r>
      <w:r w:rsidRPr="00186A28">
        <w:rPr>
          <w:rFonts w:ascii="Times New Roman" w:eastAsia="Times New Roman" w:hAnsi="Times New Roman" w:cs="Times New Roman"/>
          <w:sz w:val="28"/>
          <w:szCs w:val="28"/>
          <w:lang w:eastAsia="ru-RU"/>
        </w:rPr>
        <w:softHyphen/>
        <w:t>ют внимание учащихся на этапе накопления сведений и подготовки к итоговой работе по конкретной теме курса, нацеливают их на серьезную проектно-исследовательскую деятельность.</w:t>
      </w:r>
    </w:p>
    <w:p w:rsidR="005B7C3A" w:rsidRPr="00186A28" w:rsidRDefault="005B7C3A" w:rsidP="00A30961">
      <w:pPr>
        <w:shd w:val="clear" w:color="auto" w:fill="FFFFFF"/>
        <w:spacing w:after="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Распределение материала в соответствии с жанром ра</w:t>
      </w:r>
      <w:r w:rsidRPr="00186A28">
        <w:rPr>
          <w:rFonts w:ascii="Times New Roman" w:eastAsia="Times New Roman" w:hAnsi="Times New Roman" w:cs="Times New Roman"/>
          <w:sz w:val="28"/>
          <w:szCs w:val="28"/>
          <w:lang w:eastAsia="ru-RU"/>
        </w:rPr>
        <w:softHyphen/>
        <w:t>боты (доклад, сообщение, реферат, эссе, отзыв, сочине</w:t>
      </w:r>
      <w:r w:rsidRPr="00186A28">
        <w:rPr>
          <w:rFonts w:ascii="Times New Roman" w:eastAsia="Times New Roman" w:hAnsi="Times New Roman" w:cs="Times New Roman"/>
          <w:sz w:val="28"/>
          <w:szCs w:val="28"/>
          <w:lang w:eastAsia="ru-RU"/>
        </w:rPr>
        <w:softHyphen/>
        <w:t>ние, рецензия) осуществляется учителем по согласова</w:t>
      </w:r>
      <w:r w:rsidRPr="00186A28">
        <w:rPr>
          <w:rFonts w:ascii="Times New Roman" w:eastAsia="Times New Roman" w:hAnsi="Times New Roman" w:cs="Times New Roman"/>
          <w:sz w:val="28"/>
          <w:szCs w:val="28"/>
          <w:lang w:eastAsia="ru-RU"/>
        </w:rPr>
        <w:softHyphen/>
        <w:t>нию с учащимися. Выполнению этой задачи способствует раздел</w:t>
      </w:r>
      <w:r w:rsidRPr="00186A28">
        <w:rPr>
          <w:rFonts w:ascii="Times New Roman" w:eastAsia="Times New Roman" w:hAnsi="Times New Roman" w:cs="Times New Roman"/>
          <w:i/>
          <w:iCs/>
          <w:sz w:val="28"/>
          <w:szCs w:val="28"/>
          <w:lang w:eastAsia="ru-RU"/>
        </w:rPr>
        <w:t xml:space="preserve"> «Книги для дополнительного чтения»,</w:t>
      </w:r>
      <w:r w:rsidRPr="00186A28">
        <w:rPr>
          <w:rFonts w:ascii="Times New Roman" w:eastAsia="Times New Roman" w:hAnsi="Times New Roman" w:cs="Times New Roman"/>
          <w:sz w:val="28"/>
          <w:szCs w:val="28"/>
          <w:lang w:eastAsia="ru-RU"/>
        </w:rPr>
        <w:t xml:space="preserve"> являющийся обязательной частью каждой из монографических тем учебников. Приводимые в них ресурсы Интернета позво</w:t>
      </w:r>
      <w:r w:rsidRPr="00186A28">
        <w:rPr>
          <w:rFonts w:ascii="Times New Roman" w:eastAsia="Times New Roman" w:hAnsi="Times New Roman" w:cs="Times New Roman"/>
          <w:sz w:val="28"/>
          <w:szCs w:val="28"/>
          <w:lang w:eastAsia="ru-RU"/>
        </w:rPr>
        <w:softHyphen/>
        <w:t>лят учащимся более оперативно выполнить и решить по</w:t>
      </w:r>
      <w:r w:rsidRPr="00186A28">
        <w:rPr>
          <w:rFonts w:ascii="Times New Roman" w:eastAsia="Times New Roman" w:hAnsi="Times New Roman" w:cs="Times New Roman"/>
          <w:sz w:val="28"/>
          <w:szCs w:val="28"/>
          <w:lang w:eastAsia="ru-RU"/>
        </w:rPr>
        <w:softHyphen/>
        <w:t>ставленные перед ними задачи.</w:t>
      </w:r>
    </w:p>
    <w:p w:rsidR="005B7C3A" w:rsidRPr="00186A28" w:rsidRDefault="005B7C3A" w:rsidP="005B7C3A">
      <w:pPr>
        <w:shd w:val="clear" w:color="auto" w:fill="FFFFFF"/>
        <w:spacing w:after="0" w:line="360" w:lineRule="auto"/>
        <w:ind w:right="-154"/>
        <w:contextualSpacing/>
        <w:jc w:val="both"/>
        <w:rPr>
          <w:rFonts w:ascii="Times New Roman" w:eastAsia="Arial Unicode MS" w:hAnsi="Times New Roman" w:cs="Times New Roman"/>
          <w:b/>
          <w:sz w:val="28"/>
          <w:szCs w:val="28"/>
          <w:lang w:eastAsia="ru-RU"/>
        </w:rPr>
      </w:pPr>
      <w:r w:rsidRPr="00186A28">
        <w:rPr>
          <w:rFonts w:ascii="Times New Roman" w:eastAsia="Arial Unicode MS" w:hAnsi="Times New Roman" w:cs="Times New Roman"/>
          <w:b/>
          <w:sz w:val="28"/>
          <w:szCs w:val="28"/>
          <w:lang w:eastAsia="ru-RU"/>
        </w:rPr>
        <w:t xml:space="preserve">Структура программы: </w:t>
      </w:r>
    </w:p>
    <w:p w:rsidR="005B7C3A" w:rsidRPr="00186A28" w:rsidRDefault="005B7C3A" w:rsidP="00A30961">
      <w:pPr>
        <w:shd w:val="clear" w:color="auto" w:fill="FFFFFF"/>
        <w:spacing w:after="0" w:line="240" w:lineRule="auto"/>
        <w:ind w:right="-153"/>
        <w:contextualSpacing/>
        <w:jc w:val="both"/>
        <w:rPr>
          <w:rFonts w:ascii="Times New Roman" w:eastAsia="Arial Unicode MS" w:hAnsi="Times New Roman" w:cs="Times New Roman"/>
          <w:sz w:val="28"/>
          <w:szCs w:val="28"/>
          <w:lang w:eastAsia="ru-RU"/>
        </w:rPr>
      </w:pPr>
      <w:r w:rsidRPr="00186A28">
        <w:rPr>
          <w:rFonts w:ascii="Times New Roman" w:eastAsia="Arial Unicode MS" w:hAnsi="Times New Roman" w:cs="Times New Roman"/>
          <w:sz w:val="28"/>
          <w:szCs w:val="28"/>
          <w:lang w:eastAsia="ru-RU"/>
        </w:rPr>
        <w:t>Важнейшей особенностью содержания курса МХК в</w:t>
      </w:r>
      <w:r w:rsidR="008D06EC" w:rsidRPr="00186A28">
        <w:rPr>
          <w:rFonts w:ascii="Times New Roman" w:eastAsia="Arial Unicode MS" w:hAnsi="Times New Roman" w:cs="Times New Roman"/>
          <w:sz w:val="28"/>
          <w:szCs w:val="28"/>
          <w:lang w:eastAsia="ru-RU"/>
        </w:rPr>
        <w:t xml:space="preserve"> 10</w:t>
      </w:r>
      <w:r w:rsidRPr="00186A28">
        <w:rPr>
          <w:rFonts w:ascii="Times New Roman" w:eastAsia="Arial Unicode MS" w:hAnsi="Times New Roman" w:cs="Times New Roman"/>
          <w:sz w:val="28"/>
          <w:szCs w:val="28"/>
          <w:lang w:eastAsia="ru-RU"/>
        </w:rPr>
        <w:t xml:space="preserve"> классе является представленная в нем широкая панорама развития мировой художественной культуры от</w:t>
      </w:r>
      <w:r w:rsidR="008D06EC" w:rsidRPr="00186A28">
        <w:rPr>
          <w:rFonts w:ascii="Times New Roman" w:eastAsia="Arial Unicode MS" w:hAnsi="Times New Roman" w:cs="Times New Roman"/>
          <w:sz w:val="28"/>
          <w:szCs w:val="28"/>
          <w:lang w:eastAsia="ru-RU"/>
        </w:rPr>
        <w:t xml:space="preserve"> истоков до</w:t>
      </w:r>
      <w:r w:rsidRPr="00186A28">
        <w:rPr>
          <w:rFonts w:ascii="Times New Roman" w:eastAsia="Arial Unicode MS" w:hAnsi="Times New Roman" w:cs="Times New Roman"/>
          <w:sz w:val="28"/>
          <w:szCs w:val="28"/>
          <w:lang w:val="en-US" w:eastAsia="ru-RU"/>
        </w:rPr>
        <w:t>XVII</w:t>
      </w:r>
      <w:r w:rsidR="008D06EC" w:rsidRPr="00186A28">
        <w:rPr>
          <w:rFonts w:ascii="Times New Roman" w:eastAsia="Arial Unicode MS" w:hAnsi="Times New Roman" w:cs="Times New Roman"/>
          <w:sz w:val="28"/>
          <w:szCs w:val="28"/>
          <w:lang w:eastAsia="ru-RU"/>
        </w:rPr>
        <w:t>в</w:t>
      </w:r>
      <w:r w:rsidRPr="00186A28">
        <w:rPr>
          <w:rFonts w:ascii="Times New Roman" w:eastAsia="Arial Unicode MS" w:hAnsi="Times New Roman" w:cs="Times New Roman"/>
          <w:sz w:val="28"/>
          <w:szCs w:val="28"/>
          <w:lang w:eastAsia="ru-RU"/>
        </w:rPr>
        <w:t>. Избранный исторический путь изучения позволяет учащимся на качественно новом уровне обобщить ранее приобретенные знания, умения и навыки, а главное — выработать устойчивые представле</w:t>
      </w:r>
      <w:r w:rsidRPr="00186A28">
        <w:rPr>
          <w:rFonts w:ascii="Times New Roman" w:eastAsia="Arial Unicode MS" w:hAnsi="Times New Roman" w:cs="Times New Roman"/>
          <w:sz w:val="28"/>
          <w:szCs w:val="28"/>
          <w:lang w:eastAsia="ru-RU"/>
        </w:rPr>
        <w:softHyphen/>
        <w:t>ния о художественной картине мира на всем протяжении ее развития. Кроме того, такой путь изучения курса по</w:t>
      </w:r>
      <w:r w:rsidRPr="00186A28">
        <w:rPr>
          <w:rFonts w:ascii="Times New Roman" w:eastAsia="Arial Unicode MS" w:hAnsi="Times New Roman" w:cs="Times New Roman"/>
          <w:sz w:val="28"/>
          <w:szCs w:val="28"/>
          <w:lang w:eastAsia="ru-RU"/>
        </w:rPr>
        <w:softHyphen/>
        <w:t>зволит учащимся выявить и осознать причины вы</w:t>
      </w:r>
      <w:r w:rsidRPr="00186A28">
        <w:rPr>
          <w:rFonts w:ascii="Times New Roman" w:eastAsia="Arial Unicode MS" w:hAnsi="Times New Roman" w:cs="Times New Roman"/>
          <w:sz w:val="28"/>
          <w:szCs w:val="28"/>
          <w:lang w:eastAsia="ru-RU"/>
        </w:rPr>
        <w:softHyphen/>
        <w:t>движения на первый план того или иного вида искусства в конкретную культурно-историческую эпоху, а также увидеть «прорастания» древних пластов культуры в ис</w:t>
      </w:r>
      <w:r w:rsidRPr="00186A28">
        <w:rPr>
          <w:rFonts w:ascii="Times New Roman" w:eastAsia="Arial Unicode MS" w:hAnsi="Times New Roman" w:cs="Times New Roman"/>
          <w:sz w:val="28"/>
          <w:szCs w:val="28"/>
          <w:lang w:eastAsia="ru-RU"/>
        </w:rPr>
        <w:softHyphen/>
        <w:t>кусстве настоящего времени. Исторический путь изуче</w:t>
      </w:r>
      <w:r w:rsidRPr="00186A28">
        <w:rPr>
          <w:rFonts w:ascii="Times New Roman" w:eastAsia="Arial Unicode MS" w:hAnsi="Times New Roman" w:cs="Times New Roman"/>
          <w:sz w:val="28"/>
          <w:szCs w:val="28"/>
          <w:lang w:eastAsia="ru-RU"/>
        </w:rPr>
        <w:softHyphen/>
        <w:t>ния курса позволит также понять закономерности смены художественных эпох, стилей и направлений в искусстве различных стран и народов мира.</w:t>
      </w:r>
    </w:p>
    <w:p w:rsidR="005B7C3A" w:rsidRPr="00186A28" w:rsidRDefault="005B7C3A" w:rsidP="00A30961">
      <w:pPr>
        <w:shd w:val="clear" w:color="auto" w:fill="FFFFFF"/>
        <w:spacing w:after="30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Особое внимание уделяется знакомству с основными этапами развития отечественной (русской и националь</w:t>
      </w:r>
      <w:r w:rsidRPr="00186A28">
        <w:rPr>
          <w:rFonts w:ascii="Times New Roman" w:eastAsia="Times New Roman" w:hAnsi="Times New Roman" w:cs="Times New Roman"/>
          <w:sz w:val="28"/>
          <w:szCs w:val="28"/>
          <w:lang w:eastAsia="ru-RU"/>
        </w:rPr>
        <w:softHyphen/>
        <w:t>ной) художественной культуры как с уникальным и само</w:t>
      </w:r>
      <w:r w:rsidRPr="00186A28">
        <w:rPr>
          <w:rFonts w:ascii="Times New Roman" w:eastAsia="Times New Roman" w:hAnsi="Times New Roman" w:cs="Times New Roman"/>
          <w:sz w:val="28"/>
          <w:szCs w:val="28"/>
          <w:lang w:eastAsia="ru-RU"/>
        </w:rPr>
        <w:softHyphen/>
        <w:t>бытным явлением, имеющим непреходящее мировое зна</w:t>
      </w:r>
      <w:r w:rsidRPr="00186A28">
        <w:rPr>
          <w:rFonts w:ascii="Times New Roman" w:eastAsia="Times New Roman" w:hAnsi="Times New Roman" w:cs="Times New Roman"/>
          <w:sz w:val="28"/>
          <w:szCs w:val="28"/>
          <w:lang w:eastAsia="ru-RU"/>
        </w:rPr>
        <w:softHyphen/>
        <w:t>чение. В условиях многонациональной российской системы образования учителю предоставляется возможность широко использовать национально-региональный ком</w:t>
      </w:r>
      <w:r w:rsidRPr="00186A28">
        <w:rPr>
          <w:rFonts w:ascii="Times New Roman" w:eastAsia="Times New Roman" w:hAnsi="Times New Roman" w:cs="Times New Roman"/>
          <w:sz w:val="28"/>
          <w:szCs w:val="28"/>
          <w:lang w:eastAsia="ru-RU"/>
        </w:rPr>
        <w:softHyphen/>
        <w:t>понент. При этом учитывается специфика развития реги</w:t>
      </w:r>
      <w:r w:rsidRPr="00186A28">
        <w:rPr>
          <w:rFonts w:ascii="Times New Roman" w:eastAsia="Times New Roman" w:hAnsi="Times New Roman" w:cs="Times New Roman"/>
          <w:sz w:val="28"/>
          <w:szCs w:val="28"/>
          <w:lang w:eastAsia="ru-RU"/>
        </w:rPr>
        <w:softHyphen/>
        <w:t>ональных культур, определенная особенностями наци</w:t>
      </w:r>
      <w:r w:rsidRPr="00186A28">
        <w:rPr>
          <w:rFonts w:ascii="Times New Roman" w:eastAsia="Times New Roman" w:hAnsi="Times New Roman" w:cs="Times New Roman"/>
          <w:sz w:val="28"/>
          <w:szCs w:val="28"/>
          <w:lang w:eastAsia="ru-RU"/>
        </w:rPr>
        <w:softHyphen/>
        <w:t>онального состава населения, сложившимися культурны</w:t>
      </w:r>
      <w:r w:rsidRPr="00186A28">
        <w:rPr>
          <w:rFonts w:ascii="Times New Roman" w:eastAsia="Times New Roman" w:hAnsi="Times New Roman" w:cs="Times New Roman"/>
          <w:sz w:val="28"/>
          <w:szCs w:val="28"/>
          <w:lang w:eastAsia="ru-RU"/>
        </w:rPr>
        <w:softHyphen/>
        <w:t>ми традициями и религиозными представлениями. Эта особенность построения курса МХК продиктована спе</w:t>
      </w:r>
      <w:r w:rsidRPr="00186A28">
        <w:rPr>
          <w:rFonts w:ascii="Times New Roman" w:eastAsia="Times New Roman" w:hAnsi="Times New Roman" w:cs="Times New Roman"/>
          <w:sz w:val="28"/>
          <w:szCs w:val="28"/>
          <w:lang w:eastAsia="ru-RU"/>
        </w:rPr>
        <w:softHyphen/>
        <w:t>цификой искусства, обладающего универсальным язы</w:t>
      </w:r>
      <w:r w:rsidRPr="00186A28">
        <w:rPr>
          <w:rFonts w:ascii="Times New Roman" w:eastAsia="Times New Roman" w:hAnsi="Times New Roman" w:cs="Times New Roman"/>
          <w:sz w:val="28"/>
          <w:szCs w:val="28"/>
          <w:lang w:eastAsia="ru-RU"/>
        </w:rPr>
        <w:softHyphen/>
        <w:t>ком общения между народами. Она позволяет в общем и мировом увидеть частное и индивидуальное, способству</w:t>
      </w:r>
      <w:r w:rsidRPr="00186A28">
        <w:rPr>
          <w:rFonts w:ascii="Times New Roman" w:eastAsia="Times New Roman" w:hAnsi="Times New Roman" w:cs="Times New Roman"/>
          <w:sz w:val="28"/>
          <w:szCs w:val="28"/>
          <w:lang w:eastAsia="ru-RU"/>
        </w:rPr>
        <w:softHyphen/>
        <w:t>ет пониманию друг друга, воспитывает взаимное уваже</w:t>
      </w:r>
      <w:r w:rsidRPr="00186A28">
        <w:rPr>
          <w:rFonts w:ascii="Times New Roman" w:eastAsia="Times New Roman" w:hAnsi="Times New Roman" w:cs="Times New Roman"/>
          <w:sz w:val="28"/>
          <w:szCs w:val="28"/>
          <w:lang w:eastAsia="ru-RU"/>
        </w:rPr>
        <w:softHyphen/>
        <w:t>ние с помощью вечных, непреходящих ценностей миро</w:t>
      </w:r>
      <w:r w:rsidRPr="00186A28">
        <w:rPr>
          <w:rFonts w:ascii="Times New Roman" w:eastAsia="Times New Roman" w:hAnsi="Times New Roman" w:cs="Times New Roman"/>
          <w:sz w:val="28"/>
          <w:szCs w:val="28"/>
          <w:lang w:eastAsia="ru-RU"/>
        </w:rPr>
        <w:softHyphen/>
        <w:t>вой культуры.</w:t>
      </w:r>
    </w:p>
    <w:p w:rsidR="00A30961" w:rsidRPr="00186A28" w:rsidRDefault="00A30961" w:rsidP="00A30961">
      <w:pPr>
        <w:shd w:val="clear" w:color="auto" w:fill="FFFFFF"/>
        <w:spacing w:after="300" w:line="360" w:lineRule="auto"/>
        <w:ind w:right="-154"/>
        <w:contextualSpacing/>
        <w:jc w:val="both"/>
        <w:rPr>
          <w:rFonts w:ascii="Times New Roman" w:eastAsia="Times New Roman" w:hAnsi="Times New Roman" w:cs="Times New Roman"/>
          <w:b/>
          <w:i/>
          <w:sz w:val="28"/>
          <w:szCs w:val="28"/>
          <w:lang w:eastAsia="ru-RU"/>
        </w:rPr>
      </w:pPr>
    </w:p>
    <w:p w:rsidR="00A30961" w:rsidRPr="00186A28" w:rsidRDefault="005B7C3A" w:rsidP="00A30961">
      <w:pPr>
        <w:shd w:val="clear" w:color="auto" w:fill="FFFFFF"/>
        <w:spacing w:after="300" w:line="360" w:lineRule="auto"/>
        <w:ind w:right="-154"/>
        <w:contextualSpacing/>
        <w:jc w:val="both"/>
        <w:rPr>
          <w:rFonts w:ascii="Times New Roman" w:eastAsia="Times New Roman" w:hAnsi="Times New Roman" w:cs="Times New Roman"/>
          <w:b/>
          <w:i/>
          <w:sz w:val="28"/>
          <w:szCs w:val="28"/>
          <w:lang w:eastAsia="ru-RU"/>
        </w:rPr>
      </w:pPr>
      <w:r w:rsidRPr="00186A28">
        <w:rPr>
          <w:rFonts w:ascii="Times New Roman" w:eastAsia="Times New Roman" w:hAnsi="Times New Roman" w:cs="Times New Roman"/>
          <w:b/>
          <w:i/>
          <w:sz w:val="28"/>
          <w:szCs w:val="28"/>
          <w:lang w:eastAsia="ru-RU"/>
        </w:rPr>
        <w:lastRenderedPageBreak/>
        <w:t>Содержание программы:</w:t>
      </w:r>
    </w:p>
    <w:p w:rsidR="005B7C3A" w:rsidRPr="00186A28" w:rsidRDefault="005B7C3A" w:rsidP="00A30961">
      <w:pPr>
        <w:shd w:val="clear" w:color="auto" w:fill="FFFFFF"/>
        <w:spacing w:after="300" w:line="360" w:lineRule="auto"/>
        <w:ind w:right="-154"/>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b/>
          <w:sz w:val="28"/>
          <w:szCs w:val="28"/>
          <w:lang w:val="en-US" w:eastAsia="ru-RU"/>
        </w:rPr>
        <w:t>I</w:t>
      </w:r>
      <w:r w:rsidRPr="00186A28">
        <w:rPr>
          <w:rFonts w:ascii="Times New Roman" w:eastAsia="Times New Roman" w:hAnsi="Times New Roman" w:cs="Times New Roman"/>
          <w:b/>
          <w:sz w:val="28"/>
          <w:szCs w:val="28"/>
          <w:lang w:eastAsia="ru-RU"/>
        </w:rPr>
        <w:t>.</w:t>
      </w:r>
      <w:r w:rsidR="00C56C9A" w:rsidRPr="00186A28">
        <w:rPr>
          <w:rFonts w:ascii="Times New Roman" w:eastAsia="Times New Roman" w:hAnsi="Times New Roman" w:cs="Times New Roman"/>
          <w:b/>
          <w:sz w:val="28"/>
          <w:szCs w:val="28"/>
          <w:lang w:eastAsia="ru-RU"/>
        </w:rPr>
        <w:t xml:space="preserve"> Древние цивилизации</w:t>
      </w:r>
      <w:r w:rsidRPr="00186A28">
        <w:rPr>
          <w:rFonts w:ascii="Times New Roman" w:eastAsia="Times New Roman" w:hAnsi="Times New Roman" w:cs="Times New Roman"/>
          <w:b/>
          <w:sz w:val="28"/>
          <w:szCs w:val="28"/>
          <w:lang w:eastAsia="ru-RU"/>
        </w:rPr>
        <w:t>.</w:t>
      </w:r>
      <w:r w:rsidR="00C56C9A" w:rsidRPr="00186A28">
        <w:rPr>
          <w:rFonts w:ascii="Times New Roman" w:eastAsia="Times New Roman" w:hAnsi="Times New Roman" w:cs="Times New Roman"/>
          <w:sz w:val="28"/>
          <w:szCs w:val="28"/>
          <w:lang w:eastAsia="ru-RU"/>
        </w:rPr>
        <w:t xml:space="preserve"> (6</w:t>
      </w:r>
      <w:r w:rsidRPr="00186A28">
        <w:rPr>
          <w:rFonts w:ascii="Times New Roman" w:eastAsia="Times New Roman" w:hAnsi="Times New Roman" w:cs="Times New Roman"/>
          <w:sz w:val="28"/>
          <w:szCs w:val="28"/>
          <w:lang w:eastAsia="ru-RU"/>
        </w:rPr>
        <w:t xml:space="preserve"> часов).</w:t>
      </w:r>
    </w:p>
    <w:p w:rsidR="005B7C3A" w:rsidRPr="00186A28" w:rsidRDefault="005B7C3A" w:rsidP="00A30961">
      <w:pPr>
        <w:shd w:val="clear" w:color="auto" w:fill="FFFFFF"/>
        <w:spacing w:after="300" w:line="240" w:lineRule="auto"/>
        <w:ind w:right="-153"/>
        <w:contextualSpacing/>
        <w:jc w:val="both"/>
        <w:rPr>
          <w:rFonts w:ascii="Times New Roman" w:eastAsia="Times New Roman" w:hAnsi="Times New Roman" w:cs="Times New Roman"/>
          <w:i/>
          <w:sz w:val="28"/>
          <w:szCs w:val="28"/>
          <w:lang w:eastAsia="ru-RU"/>
        </w:rPr>
      </w:pPr>
      <w:r w:rsidRPr="00186A28">
        <w:rPr>
          <w:rFonts w:ascii="Times New Roman" w:eastAsia="Times New Roman" w:hAnsi="Times New Roman" w:cs="Times New Roman"/>
          <w:i/>
          <w:sz w:val="28"/>
          <w:szCs w:val="28"/>
          <w:lang w:eastAsia="ru-RU"/>
        </w:rPr>
        <w:t>1.</w:t>
      </w:r>
      <w:r w:rsidR="00C56C9A" w:rsidRPr="00186A28">
        <w:rPr>
          <w:rFonts w:ascii="Times New Roman" w:eastAsia="Times New Roman" w:hAnsi="Times New Roman" w:cs="Times New Roman"/>
          <w:i/>
          <w:sz w:val="28"/>
          <w:szCs w:val="28"/>
          <w:lang w:eastAsia="ru-RU"/>
        </w:rPr>
        <w:t xml:space="preserve"> Первые художники Земли</w:t>
      </w:r>
      <w:r w:rsidRPr="00186A28">
        <w:rPr>
          <w:rFonts w:ascii="Times New Roman" w:eastAsia="Times New Roman" w:hAnsi="Times New Roman" w:cs="Times New Roman"/>
          <w:i/>
          <w:sz w:val="28"/>
          <w:szCs w:val="28"/>
          <w:lang w:eastAsia="ru-RU"/>
        </w:rPr>
        <w:t>.</w:t>
      </w:r>
    </w:p>
    <w:p w:rsidR="005B7C3A" w:rsidRPr="00186A28" w:rsidRDefault="005B7C3A" w:rsidP="00A30961">
      <w:pPr>
        <w:shd w:val="clear" w:color="auto" w:fill="FFFFFF"/>
        <w:spacing w:after="300" w:line="240" w:lineRule="auto"/>
        <w:ind w:right="-153"/>
        <w:contextualSpacing/>
        <w:jc w:val="both"/>
        <w:rPr>
          <w:rFonts w:ascii="Times New Roman" w:eastAsia="Times New Roman" w:hAnsi="Times New Roman" w:cs="Times New Roman"/>
          <w:i/>
          <w:sz w:val="28"/>
          <w:szCs w:val="28"/>
          <w:lang w:eastAsia="ru-RU"/>
        </w:rPr>
      </w:pPr>
      <w:r w:rsidRPr="00186A28">
        <w:rPr>
          <w:rFonts w:ascii="Times New Roman" w:eastAsia="Times New Roman" w:hAnsi="Times New Roman" w:cs="Times New Roman"/>
          <w:i/>
          <w:sz w:val="28"/>
          <w:szCs w:val="28"/>
          <w:lang w:eastAsia="ru-RU"/>
        </w:rPr>
        <w:t>2.</w:t>
      </w:r>
      <w:r w:rsidR="00C56C9A" w:rsidRPr="00186A28">
        <w:rPr>
          <w:rFonts w:ascii="Times New Roman" w:eastAsia="Times New Roman" w:hAnsi="Times New Roman" w:cs="Times New Roman"/>
          <w:i/>
          <w:sz w:val="28"/>
          <w:szCs w:val="28"/>
          <w:lang w:eastAsia="ru-RU"/>
        </w:rPr>
        <w:t>Архитектура страны фараонов</w:t>
      </w:r>
      <w:r w:rsidRPr="00186A28">
        <w:rPr>
          <w:rFonts w:ascii="Times New Roman" w:eastAsia="Times New Roman" w:hAnsi="Times New Roman" w:cs="Times New Roman"/>
          <w:i/>
          <w:sz w:val="28"/>
          <w:szCs w:val="28"/>
          <w:lang w:eastAsia="ru-RU"/>
        </w:rPr>
        <w:t>.</w:t>
      </w:r>
    </w:p>
    <w:p w:rsidR="005B7C3A" w:rsidRPr="00186A28" w:rsidRDefault="005B7C3A" w:rsidP="00A30961">
      <w:pPr>
        <w:shd w:val="clear" w:color="auto" w:fill="FFFFFF"/>
        <w:spacing w:after="300" w:line="240" w:lineRule="auto"/>
        <w:ind w:right="-153"/>
        <w:contextualSpacing/>
        <w:jc w:val="both"/>
        <w:rPr>
          <w:rFonts w:ascii="Times New Roman" w:eastAsia="Times New Roman" w:hAnsi="Times New Roman" w:cs="Times New Roman"/>
          <w:i/>
          <w:sz w:val="28"/>
          <w:szCs w:val="28"/>
          <w:lang w:eastAsia="ru-RU"/>
        </w:rPr>
      </w:pPr>
      <w:r w:rsidRPr="00186A28">
        <w:rPr>
          <w:rFonts w:ascii="Times New Roman" w:eastAsia="Times New Roman" w:hAnsi="Times New Roman" w:cs="Times New Roman"/>
          <w:i/>
          <w:sz w:val="28"/>
          <w:szCs w:val="28"/>
          <w:lang w:eastAsia="ru-RU"/>
        </w:rPr>
        <w:t>3.</w:t>
      </w:r>
      <w:r w:rsidR="00C56C9A" w:rsidRPr="00186A28">
        <w:rPr>
          <w:rFonts w:ascii="Times New Roman" w:eastAsia="Times New Roman" w:hAnsi="Times New Roman" w:cs="Times New Roman"/>
          <w:i/>
          <w:sz w:val="28"/>
          <w:szCs w:val="28"/>
          <w:lang w:eastAsia="ru-RU"/>
        </w:rPr>
        <w:t xml:space="preserve"> Изобразительное искусство и музыка Древнего Египта</w:t>
      </w:r>
      <w:r w:rsidRPr="00186A28">
        <w:rPr>
          <w:rFonts w:ascii="Times New Roman" w:eastAsia="Times New Roman" w:hAnsi="Times New Roman" w:cs="Times New Roman"/>
          <w:i/>
          <w:sz w:val="28"/>
          <w:szCs w:val="28"/>
          <w:lang w:eastAsia="ru-RU"/>
        </w:rPr>
        <w:t>.</w:t>
      </w:r>
    </w:p>
    <w:p w:rsidR="005B7C3A" w:rsidRPr="00186A28" w:rsidRDefault="005B7C3A" w:rsidP="00A30961">
      <w:pPr>
        <w:shd w:val="clear" w:color="auto" w:fill="FFFFFF"/>
        <w:spacing w:after="300" w:line="240" w:lineRule="auto"/>
        <w:ind w:right="-153"/>
        <w:contextualSpacing/>
        <w:jc w:val="both"/>
        <w:rPr>
          <w:rFonts w:ascii="Times New Roman" w:eastAsia="Times New Roman" w:hAnsi="Times New Roman" w:cs="Times New Roman"/>
          <w:i/>
          <w:sz w:val="28"/>
          <w:szCs w:val="28"/>
          <w:lang w:eastAsia="ru-RU"/>
        </w:rPr>
      </w:pPr>
      <w:r w:rsidRPr="00186A28">
        <w:rPr>
          <w:rFonts w:ascii="Times New Roman" w:eastAsia="Times New Roman" w:hAnsi="Times New Roman" w:cs="Times New Roman"/>
          <w:i/>
          <w:sz w:val="28"/>
          <w:szCs w:val="28"/>
          <w:lang w:eastAsia="ru-RU"/>
        </w:rPr>
        <w:t>4.</w:t>
      </w:r>
      <w:r w:rsidR="00C56C9A" w:rsidRPr="00186A28">
        <w:rPr>
          <w:rFonts w:ascii="Times New Roman" w:eastAsia="Times New Roman" w:hAnsi="Times New Roman" w:cs="Times New Roman"/>
          <w:i/>
          <w:sz w:val="28"/>
          <w:szCs w:val="28"/>
          <w:lang w:eastAsia="ru-RU"/>
        </w:rPr>
        <w:t xml:space="preserve"> Художественная культура Древней Передней Азии</w:t>
      </w:r>
      <w:r w:rsidRPr="00186A28">
        <w:rPr>
          <w:rFonts w:ascii="Times New Roman" w:eastAsia="Times New Roman" w:hAnsi="Times New Roman" w:cs="Times New Roman"/>
          <w:i/>
          <w:sz w:val="28"/>
          <w:szCs w:val="28"/>
          <w:lang w:eastAsia="ru-RU"/>
        </w:rPr>
        <w:t>.</w:t>
      </w:r>
    </w:p>
    <w:p w:rsidR="005B7C3A" w:rsidRPr="00186A28" w:rsidRDefault="005B7C3A" w:rsidP="00A30961">
      <w:pPr>
        <w:shd w:val="clear" w:color="auto" w:fill="FFFFFF"/>
        <w:spacing w:after="300" w:line="240" w:lineRule="auto"/>
        <w:ind w:right="-153"/>
        <w:contextualSpacing/>
        <w:jc w:val="both"/>
        <w:rPr>
          <w:rFonts w:ascii="Times New Roman" w:eastAsia="Times New Roman" w:hAnsi="Times New Roman" w:cs="Times New Roman"/>
          <w:i/>
          <w:sz w:val="28"/>
          <w:szCs w:val="28"/>
          <w:lang w:eastAsia="ru-RU"/>
        </w:rPr>
      </w:pPr>
      <w:r w:rsidRPr="00186A28">
        <w:rPr>
          <w:rFonts w:ascii="Times New Roman" w:eastAsia="Times New Roman" w:hAnsi="Times New Roman" w:cs="Times New Roman"/>
          <w:i/>
          <w:sz w:val="28"/>
          <w:szCs w:val="28"/>
          <w:lang w:eastAsia="ru-RU"/>
        </w:rPr>
        <w:t>5.</w:t>
      </w:r>
      <w:r w:rsidR="00C56C9A" w:rsidRPr="00186A28">
        <w:rPr>
          <w:rFonts w:ascii="Times New Roman" w:eastAsia="Times New Roman" w:hAnsi="Times New Roman" w:cs="Times New Roman"/>
          <w:i/>
          <w:sz w:val="28"/>
          <w:szCs w:val="28"/>
          <w:lang w:eastAsia="ru-RU"/>
        </w:rPr>
        <w:t xml:space="preserve"> Искусство доколумбовой Америки</w:t>
      </w:r>
      <w:r w:rsidRPr="00186A28">
        <w:rPr>
          <w:rFonts w:ascii="Times New Roman" w:eastAsia="Times New Roman" w:hAnsi="Times New Roman" w:cs="Times New Roman"/>
          <w:i/>
          <w:sz w:val="28"/>
          <w:szCs w:val="28"/>
          <w:lang w:eastAsia="ru-RU"/>
        </w:rPr>
        <w:t>.</w:t>
      </w:r>
    </w:p>
    <w:p w:rsidR="005B7C3A" w:rsidRPr="00186A28" w:rsidRDefault="005B7C3A" w:rsidP="00A30961">
      <w:pPr>
        <w:shd w:val="clear" w:color="auto" w:fill="FFFFFF"/>
        <w:spacing w:after="30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b/>
          <w:sz w:val="28"/>
          <w:szCs w:val="28"/>
          <w:lang w:val="en-US" w:eastAsia="ru-RU"/>
        </w:rPr>
        <w:t>II</w:t>
      </w:r>
      <w:r w:rsidR="006659BF" w:rsidRPr="00186A28">
        <w:rPr>
          <w:rFonts w:ascii="Times New Roman" w:eastAsia="Times New Roman" w:hAnsi="Times New Roman" w:cs="Times New Roman"/>
          <w:b/>
          <w:sz w:val="28"/>
          <w:szCs w:val="28"/>
          <w:lang w:eastAsia="ru-RU"/>
        </w:rPr>
        <w:t>. К</w:t>
      </w:r>
      <w:r w:rsidRPr="00186A28">
        <w:rPr>
          <w:rFonts w:ascii="Times New Roman" w:eastAsia="Times New Roman" w:hAnsi="Times New Roman" w:cs="Times New Roman"/>
          <w:b/>
          <w:sz w:val="28"/>
          <w:szCs w:val="28"/>
          <w:lang w:eastAsia="ru-RU"/>
        </w:rPr>
        <w:t xml:space="preserve">ультура </w:t>
      </w:r>
      <w:r w:rsidR="006659BF" w:rsidRPr="00186A28">
        <w:rPr>
          <w:rFonts w:ascii="Times New Roman" w:eastAsia="Times New Roman" w:hAnsi="Times New Roman" w:cs="Times New Roman"/>
          <w:b/>
          <w:sz w:val="28"/>
          <w:szCs w:val="28"/>
          <w:lang w:eastAsia="ru-RU"/>
        </w:rPr>
        <w:t>античности</w:t>
      </w:r>
      <w:r w:rsidRPr="00186A28">
        <w:rPr>
          <w:rFonts w:ascii="Times New Roman" w:eastAsia="Times New Roman" w:hAnsi="Times New Roman" w:cs="Times New Roman"/>
          <w:b/>
          <w:sz w:val="28"/>
          <w:szCs w:val="28"/>
          <w:lang w:eastAsia="ru-RU"/>
        </w:rPr>
        <w:t>.</w:t>
      </w:r>
      <w:r w:rsidR="006659BF" w:rsidRPr="00186A28">
        <w:rPr>
          <w:rFonts w:ascii="Times New Roman" w:eastAsia="Times New Roman" w:hAnsi="Times New Roman" w:cs="Times New Roman"/>
          <w:sz w:val="28"/>
          <w:szCs w:val="28"/>
          <w:lang w:eastAsia="ru-RU"/>
        </w:rPr>
        <w:t xml:space="preserve"> (4 часа</w:t>
      </w:r>
      <w:r w:rsidRPr="00186A28">
        <w:rPr>
          <w:rFonts w:ascii="Times New Roman" w:eastAsia="Times New Roman" w:hAnsi="Times New Roman" w:cs="Times New Roman"/>
          <w:sz w:val="28"/>
          <w:szCs w:val="28"/>
          <w:lang w:eastAsia="ru-RU"/>
        </w:rPr>
        <w:t>).</w:t>
      </w:r>
    </w:p>
    <w:p w:rsidR="005B7C3A" w:rsidRPr="00186A28" w:rsidRDefault="006659BF" w:rsidP="00A30961">
      <w:pPr>
        <w:shd w:val="clear" w:color="auto" w:fill="FFFFFF"/>
        <w:spacing w:after="30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i/>
          <w:sz w:val="28"/>
          <w:szCs w:val="28"/>
          <w:lang w:eastAsia="ru-RU"/>
        </w:rPr>
        <w:t>6</w:t>
      </w:r>
      <w:r w:rsidR="005B7C3A" w:rsidRPr="00186A28">
        <w:rPr>
          <w:rFonts w:ascii="Times New Roman" w:eastAsia="Times New Roman" w:hAnsi="Times New Roman" w:cs="Times New Roman"/>
          <w:i/>
          <w:sz w:val="28"/>
          <w:szCs w:val="28"/>
          <w:lang w:eastAsia="ru-RU"/>
        </w:rPr>
        <w:t>.</w:t>
      </w:r>
      <w:r w:rsidRPr="00186A28">
        <w:rPr>
          <w:rFonts w:ascii="Times New Roman" w:eastAsia="Times New Roman" w:hAnsi="Times New Roman" w:cs="Times New Roman"/>
          <w:i/>
          <w:sz w:val="28"/>
          <w:szCs w:val="28"/>
          <w:lang w:eastAsia="ru-RU"/>
        </w:rPr>
        <w:t xml:space="preserve"> Золотой век Афин</w:t>
      </w:r>
      <w:r w:rsidR="005B7C3A" w:rsidRPr="00186A28">
        <w:rPr>
          <w:rFonts w:ascii="Times New Roman" w:eastAsia="Times New Roman" w:hAnsi="Times New Roman" w:cs="Times New Roman"/>
          <w:i/>
          <w:sz w:val="28"/>
          <w:szCs w:val="28"/>
          <w:lang w:eastAsia="ru-RU"/>
        </w:rPr>
        <w:t>.</w:t>
      </w:r>
    </w:p>
    <w:p w:rsidR="006659BF" w:rsidRPr="00186A28" w:rsidRDefault="006659BF" w:rsidP="00A30961">
      <w:pPr>
        <w:shd w:val="clear" w:color="auto" w:fill="FFFFFF"/>
        <w:spacing w:after="300" w:line="240" w:lineRule="auto"/>
        <w:ind w:right="-153"/>
        <w:contextualSpacing/>
        <w:jc w:val="both"/>
        <w:rPr>
          <w:rFonts w:ascii="Times New Roman" w:eastAsia="Times New Roman" w:hAnsi="Times New Roman" w:cs="Times New Roman"/>
          <w:i/>
          <w:sz w:val="28"/>
          <w:szCs w:val="28"/>
          <w:lang w:eastAsia="ru-RU"/>
        </w:rPr>
      </w:pPr>
      <w:r w:rsidRPr="00186A28">
        <w:rPr>
          <w:rFonts w:ascii="Times New Roman" w:eastAsia="Times New Roman" w:hAnsi="Times New Roman" w:cs="Times New Roman"/>
          <w:i/>
          <w:sz w:val="28"/>
          <w:szCs w:val="28"/>
          <w:lang w:eastAsia="ru-RU"/>
        </w:rPr>
        <w:t>7</w:t>
      </w:r>
      <w:r w:rsidR="005B7C3A" w:rsidRPr="00186A28">
        <w:rPr>
          <w:rFonts w:ascii="Times New Roman" w:eastAsia="Times New Roman" w:hAnsi="Times New Roman" w:cs="Times New Roman"/>
          <w:i/>
          <w:sz w:val="28"/>
          <w:szCs w:val="28"/>
          <w:lang w:eastAsia="ru-RU"/>
        </w:rPr>
        <w:t>.</w:t>
      </w:r>
      <w:r w:rsidRPr="00186A28">
        <w:rPr>
          <w:rFonts w:ascii="Times New Roman" w:eastAsia="Times New Roman" w:hAnsi="Times New Roman" w:cs="Times New Roman"/>
          <w:i/>
          <w:sz w:val="28"/>
          <w:szCs w:val="28"/>
          <w:lang w:eastAsia="ru-RU"/>
        </w:rPr>
        <w:t xml:space="preserve"> Архитектура Древнего Рима.</w:t>
      </w:r>
    </w:p>
    <w:p w:rsidR="005B7C3A" w:rsidRPr="00186A28" w:rsidRDefault="006659BF" w:rsidP="00A30961">
      <w:pPr>
        <w:shd w:val="clear" w:color="auto" w:fill="FFFFFF"/>
        <w:spacing w:after="300" w:line="240" w:lineRule="auto"/>
        <w:ind w:right="-153"/>
        <w:contextualSpacing/>
        <w:jc w:val="both"/>
        <w:rPr>
          <w:rFonts w:ascii="Times New Roman" w:eastAsia="Times New Roman" w:hAnsi="Times New Roman" w:cs="Times New Roman"/>
          <w:i/>
          <w:sz w:val="28"/>
          <w:szCs w:val="28"/>
          <w:lang w:eastAsia="ru-RU"/>
        </w:rPr>
      </w:pPr>
      <w:r w:rsidRPr="00186A28">
        <w:rPr>
          <w:rFonts w:ascii="Times New Roman" w:eastAsia="Times New Roman" w:hAnsi="Times New Roman" w:cs="Times New Roman"/>
          <w:i/>
          <w:sz w:val="28"/>
          <w:szCs w:val="28"/>
          <w:lang w:eastAsia="ru-RU"/>
        </w:rPr>
        <w:t>8. Театральное и музыкальное искусство античности.</w:t>
      </w:r>
    </w:p>
    <w:p w:rsidR="005B7C3A" w:rsidRPr="00186A28" w:rsidRDefault="005B7C3A" w:rsidP="00A30961">
      <w:pPr>
        <w:shd w:val="clear" w:color="auto" w:fill="FFFFFF"/>
        <w:spacing w:after="30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b/>
          <w:sz w:val="28"/>
          <w:szCs w:val="28"/>
          <w:lang w:val="en-US" w:eastAsia="ru-RU"/>
        </w:rPr>
        <w:t>III</w:t>
      </w:r>
      <w:r w:rsidRPr="00186A28">
        <w:rPr>
          <w:rFonts w:ascii="Times New Roman" w:eastAsia="Times New Roman" w:hAnsi="Times New Roman" w:cs="Times New Roman"/>
          <w:b/>
          <w:sz w:val="28"/>
          <w:szCs w:val="28"/>
          <w:lang w:eastAsia="ru-RU"/>
        </w:rPr>
        <w:t xml:space="preserve">. </w:t>
      </w:r>
      <w:r w:rsidR="006659BF" w:rsidRPr="00186A28">
        <w:rPr>
          <w:rFonts w:ascii="Times New Roman" w:eastAsia="Times New Roman" w:hAnsi="Times New Roman" w:cs="Times New Roman"/>
          <w:b/>
          <w:sz w:val="28"/>
          <w:szCs w:val="28"/>
          <w:lang w:eastAsia="ru-RU"/>
        </w:rPr>
        <w:t>Средние века.</w:t>
      </w:r>
      <w:r w:rsidR="006659BF" w:rsidRPr="00186A28">
        <w:rPr>
          <w:rFonts w:ascii="Times New Roman" w:eastAsia="Times New Roman" w:hAnsi="Times New Roman" w:cs="Times New Roman"/>
          <w:sz w:val="28"/>
          <w:szCs w:val="28"/>
          <w:lang w:eastAsia="ru-RU"/>
        </w:rPr>
        <w:t xml:space="preserve"> (10</w:t>
      </w:r>
      <w:r w:rsidRPr="00186A28">
        <w:rPr>
          <w:rFonts w:ascii="Times New Roman" w:eastAsia="Times New Roman" w:hAnsi="Times New Roman" w:cs="Times New Roman"/>
          <w:sz w:val="28"/>
          <w:szCs w:val="28"/>
          <w:lang w:eastAsia="ru-RU"/>
        </w:rPr>
        <w:t xml:space="preserve"> часов).</w:t>
      </w:r>
    </w:p>
    <w:p w:rsidR="005B7C3A" w:rsidRPr="00186A28" w:rsidRDefault="005B7C3A" w:rsidP="00A30961">
      <w:pPr>
        <w:shd w:val="clear" w:color="auto" w:fill="FFFFFF"/>
        <w:spacing w:after="300" w:line="240" w:lineRule="auto"/>
        <w:ind w:right="-153"/>
        <w:contextualSpacing/>
        <w:jc w:val="both"/>
        <w:rPr>
          <w:rFonts w:ascii="Times New Roman" w:eastAsia="Times New Roman" w:hAnsi="Times New Roman" w:cs="Times New Roman"/>
          <w:i/>
          <w:sz w:val="28"/>
          <w:szCs w:val="28"/>
          <w:lang w:eastAsia="ru-RU"/>
        </w:rPr>
      </w:pPr>
      <w:r w:rsidRPr="00186A28">
        <w:rPr>
          <w:rFonts w:ascii="Times New Roman" w:eastAsia="Times New Roman" w:hAnsi="Times New Roman" w:cs="Times New Roman"/>
          <w:i/>
          <w:sz w:val="28"/>
          <w:szCs w:val="28"/>
          <w:lang w:eastAsia="ru-RU"/>
        </w:rPr>
        <w:t>1</w:t>
      </w:r>
      <w:r w:rsidR="00561678" w:rsidRPr="00186A28">
        <w:rPr>
          <w:rFonts w:ascii="Times New Roman" w:eastAsia="Times New Roman" w:hAnsi="Times New Roman" w:cs="Times New Roman"/>
          <w:i/>
          <w:sz w:val="28"/>
          <w:szCs w:val="28"/>
          <w:lang w:eastAsia="ru-RU"/>
        </w:rPr>
        <w:t>0</w:t>
      </w:r>
      <w:r w:rsidRPr="00186A28">
        <w:rPr>
          <w:rFonts w:ascii="Times New Roman" w:eastAsia="Times New Roman" w:hAnsi="Times New Roman" w:cs="Times New Roman"/>
          <w:i/>
          <w:sz w:val="28"/>
          <w:szCs w:val="28"/>
          <w:lang w:eastAsia="ru-RU"/>
        </w:rPr>
        <w:t xml:space="preserve">. </w:t>
      </w:r>
      <w:r w:rsidR="00561678" w:rsidRPr="00186A28">
        <w:rPr>
          <w:rFonts w:ascii="Times New Roman" w:eastAsia="Times New Roman" w:hAnsi="Times New Roman" w:cs="Times New Roman"/>
          <w:i/>
          <w:sz w:val="28"/>
          <w:szCs w:val="28"/>
          <w:lang w:eastAsia="ru-RU"/>
        </w:rPr>
        <w:t>Мир византийской культуры</w:t>
      </w:r>
      <w:r w:rsidRPr="00186A28">
        <w:rPr>
          <w:rFonts w:ascii="Times New Roman" w:eastAsia="Times New Roman" w:hAnsi="Times New Roman" w:cs="Times New Roman"/>
          <w:i/>
          <w:sz w:val="28"/>
          <w:szCs w:val="28"/>
          <w:lang w:eastAsia="ru-RU"/>
        </w:rPr>
        <w:t>.</w:t>
      </w:r>
    </w:p>
    <w:p w:rsidR="005B7C3A" w:rsidRPr="00186A28" w:rsidRDefault="00561678" w:rsidP="00A30961">
      <w:pPr>
        <w:shd w:val="clear" w:color="auto" w:fill="FFFFFF"/>
        <w:spacing w:after="300" w:line="240" w:lineRule="auto"/>
        <w:ind w:right="-153"/>
        <w:contextualSpacing/>
        <w:jc w:val="both"/>
        <w:rPr>
          <w:rFonts w:ascii="Times New Roman" w:eastAsia="Times New Roman" w:hAnsi="Times New Roman" w:cs="Times New Roman"/>
          <w:i/>
          <w:sz w:val="28"/>
          <w:szCs w:val="28"/>
          <w:lang w:eastAsia="ru-RU"/>
        </w:rPr>
      </w:pPr>
      <w:r w:rsidRPr="00186A28">
        <w:rPr>
          <w:rFonts w:ascii="Times New Roman" w:eastAsia="Times New Roman" w:hAnsi="Times New Roman" w:cs="Times New Roman"/>
          <w:i/>
          <w:sz w:val="28"/>
          <w:szCs w:val="28"/>
          <w:lang w:eastAsia="ru-RU"/>
        </w:rPr>
        <w:t>11. Архитектурный облик Древней Руси</w:t>
      </w:r>
      <w:r w:rsidR="005B7C3A" w:rsidRPr="00186A28">
        <w:rPr>
          <w:rFonts w:ascii="Times New Roman" w:eastAsia="Times New Roman" w:hAnsi="Times New Roman" w:cs="Times New Roman"/>
          <w:i/>
          <w:sz w:val="28"/>
          <w:szCs w:val="28"/>
          <w:lang w:eastAsia="ru-RU"/>
        </w:rPr>
        <w:t>.</w:t>
      </w:r>
    </w:p>
    <w:p w:rsidR="00561678" w:rsidRPr="00186A28" w:rsidRDefault="00561678" w:rsidP="00A30961">
      <w:pPr>
        <w:shd w:val="clear" w:color="auto" w:fill="FFFFFF"/>
        <w:spacing w:after="300" w:line="240" w:lineRule="auto"/>
        <w:ind w:right="-153"/>
        <w:contextualSpacing/>
        <w:jc w:val="both"/>
        <w:rPr>
          <w:rFonts w:ascii="Times New Roman" w:eastAsia="Times New Roman" w:hAnsi="Times New Roman" w:cs="Times New Roman"/>
          <w:i/>
          <w:sz w:val="28"/>
          <w:szCs w:val="28"/>
          <w:lang w:eastAsia="ru-RU"/>
        </w:rPr>
      </w:pPr>
      <w:r w:rsidRPr="00186A28">
        <w:rPr>
          <w:rFonts w:ascii="Times New Roman" w:eastAsia="Times New Roman" w:hAnsi="Times New Roman" w:cs="Times New Roman"/>
          <w:i/>
          <w:sz w:val="28"/>
          <w:szCs w:val="28"/>
          <w:lang w:eastAsia="ru-RU"/>
        </w:rPr>
        <w:t>12. Изобразительное искусство и музыка Древней Руси</w:t>
      </w:r>
      <w:r w:rsidR="005B7C3A" w:rsidRPr="00186A28">
        <w:rPr>
          <w:rFonts w:ascii="Times New Roman" w:eastAsia="Times New Roman" w:hAnsi="Times New Roman" w:cs="Times New Roman"/>
          <w:i/>
          <w:sz w:val="28"/>
          <w:szCs w:val="28"/>
          <w:lang w:eastAsia="ru-RU"/>
        </w:rPr>
        <w:t>.</w:t>
      </w:r>
    </w:p>
    <w:p w:rsidR="005B7C3A" w:rsidRPr="00186A28" w:rsidRDefault="00561678" w:rsidP="00A30961">
      <w:pPr>
        <w:shd w:val="clear" w:color="auto" w:fill="FFFFFF"/>
        <w:spacing w:after="300" w:line="240" w:lineRule="auto"/>
        <w:ind w:right="-153"/>
        <w:contextualSpacing/>
        <w:jc w:val="both"/>
        <w:rPr>
          <w:rFonts w:ascii="Times New Roman" w:eastAsia="Times New Roman" w:hAnsi="Times New Roman" w:cs="Times New Roman"/>
          <w:i/>
          <w:sz w:val="28"/>
          <w:szCs w:val="28"/>
          <w:lang w:eastAsia="ru-RU"/>
        </w:rPr>
      </w:pPr>
      <w:r w:rsidRPr="00186A28">
        <w:rPr>
          <w:rFonts w:ascii="Times New Roman" w:eastAsia="Times New Roman" w:hAnsi="Times New Roman" w:cs="Times New Roman"/>
          <w:i/>
          <w:sz w:val="28"/>
          <w:szCs w:val="28"/>
          <w:lang w:eastAsia="ru-RU"/>
        </w:rPr>
        <w:t>13</w:t>
      </w:r>
      <w:r w:rsidR="005B7C3A" w:rsidRPr="00186A28">
        <w:rPr>
          <w:rFonts w:ascii="Times New Roman" w:eastAsia="Times New Roman" w:hAnsi="Times New Roman" w:cs="Times New Roman"/>
          <w:i/>
          <w:sz w:val="28"/>
          <w:szCs w:val="28"/>
          <w:lang w:eastAsia="ru-RU"/>
        </w:rPr>
        <w:t>.</w:t>
      </w:r>
      <w:r w:rsidRPr="00186A28">
        <w:rPr>
          <w:rFonts w:ascii="Times New Roman" w:eastAsia="Times New Roman" w:hAnsi="Times New Roman" w:cs="Times New Roman"/>
          <w:i/>
          <w:sz w:val="28"/>
          <w:szCs w:val="28"/>
          <w:lang w:eastAsia="ru-RU"/>
        </w:rPr>
        <w:t xml:space="preserve"> Архитектура западноевропейского Средневековья</w:t>
      </w:r>
      <w:r w:rsidR="005B7C3A" w:rsidRPr="00186A28">
        <w:rPr>
          <w:rFonts w:ascii="Times New Roman" w:eastAsia="Times New Roman" w:hAnsi="Times New Roman" w:cs="Times New Roman"/>
          <w:i/>
          <w:sz w:val="28"/>
          <w:szCs w:val="28"/>
          <w:lang w:eastAsia="ru-RU"/>
        </w:rPr>
        <w:t>.</w:t>
      </w:r>
    </w:p>
    <w:p w:rsidR="005B7C3A" w:rsidRPr="00186A28" w:rsidRDefault="001424C2" w:rsidP="00A30961">
      <w:pPr>
        <w:shd w:val="clear" w:color="auto" w:fill="FFFFFF"/>
        <w:spacing w:after="300" w:line="240" w:lineRule="auto"/>
        <w:ind w:right="-153"/>
        <w:contextualSpacing/>
        <w:jc w:val="both"/>
        <w:rPr>
          <w:rFonts w:ascii="Times New Roman" w:eastAsia="Times New Roman" w:hAnsi="Times New Roman" w:cs="Times New Roman"/>
          <w:i/>
          <w:sz w:val="28"/>
          <w:szCs w:val="28"/>
          <w:lang w:eastAsia="ru-RU"/>
        </w:rPr>
      </w:pPr>
      <w:r w:rsidRPr="00186A28">
        <w:rPr>
          <w:rFonts w:ascii="Times New Roman" w:eastAsia="Times New Roman" w:hAnsi="Times New Roman" w:cs="Times New Roman"/>
          <w:i/>
          <w:sz w:val="28"/>
          <w:szCs w:val="28"/>
          <w:lang w:eastAsia="ru-RU"/>
        </w:rPr>
        <w:t>14</w:t>
      </w:r>
      <w:r w:rsidR="00561678" w:rsidRPr="00186A28">
        <w:rPr>
          <w:rFonts w:ascii="Times New Roman" w:eastAsia="Times New Roman" w:hAnsi="Times New Roman" w:cs="Times New Roman"/>
          <w:i/>
          <w:sz w:val="28"/>
          <w:szCs w:val="28"/>
          <w:lang w:eastAsia="ru-RU"/>
        </w:rPr>
        <w:t>.</w:t>
      </w:r>
      <w:r w:rsidRPr="00186A28">
        <w:rPr>
          <w:rFonts w:ascii="Times New Roman" w:eastAsia="Times New Roman" w:hAnsi="Times New Roman" w:cs="Times New Roman"/>
          <w:i/>
          <w:sz w:val="28"/>
          <w:szCs w:val="28"/>
          <w:lang w:eastAsia="ru-RU"/>
        </w:rPr>
        <w:t>Изобразительное искусство Средних веков</w:t>
      </w:r>
      <w:r w:rsidR="005B7C3A" w:rsidRPr="00186A28">
        <w:rPr>
          <w:rFonts w:ascii="Times New Roman" w:eastAsia="Times New Roman" w:hAnsi="Times New Roman" w:cs="Times New Roman"/>
          <w:i/>
          <w:sz w:val="28"/>
          <w:szCs w:val="28"/>
          <w:lang w:eastAsia="ru-RU"/>
        </w:rPr>
        <w:t>.</w:t>
      </w:r>
    </w:p>
    <w:p w:rsidR="005B7C3A" w:rsidRPr="00186A28" w:rsidRDefault="00C26A9E" w:rsidP="00A30961">
      <w:pPr>
        <w:shd w:val="clear" w:color="auto" w:fill="FFFFFF"/>
        <w:spacing w:after="300" w:line="240" w:lineRule="auto"/>
        <w:ind w:right="-153"/>
        <w:contextualSpacing/>
        <w:jc w:val="both"/>
        <w:rPr>
          <w:rFonts w:ascii="Times New Roman" w:eastAsia="Times New Roman" w:hAnsi="Times New Roman" w:cs="Times New Roman"/>
          <w:i/>
          <w:sz w:val="28"/>
          <w:szCs w:val="28"/>
          <w:lang w:eastAsia="ru-RU"/>
        </w:rPr>
      </w:pPr>
      <w:r w:rsidRPr="00186A28">
        <w:rPr>
          <w:rFonts w:ascii="Times New Roman" w:eastAsia="Times New Roman" w:hAnsi="Times New Roman" w:cs="Times New Roman"/>
          <w:i/>
          <w:sz w:val="28"/>
          <w:szCs w:val="28"/>
          <w:lang w:eastAsia="ru-RU"/>
        </w:rPr>
        <w:t>15</w:t>
      </w:r>
      <w:r w:rsidR="005B7C3A" w:rsidRPr="00186A28">
        <w:rPr>
          <w:rFonts w:ascii="Times New Roman" w:eastAsia="Times New Roman" w:hAnsi="Times New Roman" w:cs="Times New Roman"/>
          <w:i/>
          <w:sz w:val="28"/>
          <w:szCs w:val="28"/>
          <w:lang w:eastAsia="ru-RU"/>
        </w:rPr>
        <w:t xml:space="preserve">. </w:t>
      </w:r>
      <w:r w:rsidR="001424C2" w:rsidRPr="00186A28">
        <w:rPr>
          <w:rFonts w:ascii="Times New Roman" w:eastAsia="Times New Roman" w:hAnsi="Times New Roman" w:cs="Times New Roman"/>
          <w:i/>
          <w:sz w:val="28"/>
          <w:szCs w:val="28"/>
          <w:lang w:eastAsia="ru-RU"/>
        </w:rPr>
        <w:t>Театральное искусство и</w:t>
      </w:r>
      <w:r w:rsidR="005B7C3A" w:rsidRPr="00186A28">
        <w:rPr>
          <w:rFonts w:ascii="Times New Roman" w:eastAsia="Times New Roman" w:hAnsi="Times New Roman" w:cs="Times New Roman"/>
          <w:i/>
          <w:sz w:val="28"/>
          <w:szCs w:val="28"/>
          <w:lang w:eastAsia="ru-RU"/>
        </w:rPr>
        <w:t xml:space="preserve"> музыка </w:t>
      </w:r>
      <w:r w:rsidRPr="00186A28">
        <w:rPr>
          <w:rFonts w:ascii="Times New Roman" w:eastAsia="Times New Roman" w:hAnsi="Times New Roman" w:cs="Times New Roman"/>
          <w:i/>
          <w:sz w:val="28"/>
          <w:szCs w:val="28"/>
          <w:lang w:eastAsia="ru-RU"/>
        </w:rPr>
        <w:t>Средних веков</w:t>
      </w:r>
      <w:r w:rsidR="005B7C3A" w:rsidRPr="00186A28">
        <w:rPr>
          <w:rFonts w:ascii="Times New Roman" w:eastAsia="Times New Roman" w:hAnsi="Times New Roman" w:cs="Times New Roman"/>
          <w:i/>
          <w:sz w:val="28"/>
          <w:szCs w:val="28"/>
          <w:lang w:eastAsia="ru-RU"/>
        </w:rPr>
        <w:t>.</w:t>
      </w:r>
    </w:p>
    <w:p w:rsidR="005B7C3A" w:rsidRPr="00186A28" w:rsidRDefault="00C26A9E" w:rsidP="00A30961">
      <w:pPr>
        <w:shd w:val="clear" w:color="auto" w:fill="FFFFFF"/>
        <w:spacing w:after="30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b/>
          <w:sz w:val="28"/>
          <w:szCs w:val="28"/>
          <w:lang w:val="en-US" w:eastAsia="ru-RU"/>
        </w:rPr>
        <w:t>IV</w:t>
      </w:r>
      <w:r w:rsidR="005B7C3A" w:rsidRPr="00186A28">
        <w:rPr>
          <w:rFonts w:ascii="Times New Roman" w:eastAsia="Times New Roman" w:hAnsi="Times New Roman" w:cs="Times New Roman"/>
          <w:sz w:val="28"/>
          <w:szCs w:val="28"/>
          <w:lang w:eastAsia="ru-RU"/>
        </w:rPr>
        <w:t>.</w:t>
      </w:r>
      <w:r w:rsidRPr="00186A28">
        <w:rPr>
          <w:rFonts w:ascii="Times New Roman" w:eastAsia="Times New Roman" w:hAnsi="Times New Roman" w:cs="Times New Roman"/>
          <w:b/>
          <w:sz w:val="28"/>
          <w:szCs w:val="28"/>
          <w:lang w:eastAsia="ru-RU"/>
        </w:rPr>
        <w:t xml:space="preserve">Культура Востока. </w:t>
      </w:r>
      <w:r w:rsidRPr="00186A28">
        <w:rPr>
          <w:rFonts w:ascii="Times New Roman" w:eastAsia="Times New Roman" w:hAnsi="Times New Roman" w:cs="Times New Roman"/>
          <w:sz w:val="28"/>
          <w:szCs w:val="28"/>
          <w:lang w:eastAsia="ru-RU"/>
        </w:rPr>
        <w:t>(6 часов)</w:t>
      </w:r>
    </w:p>
    <w:p w:rsidR="005B7C3A" w:rsidRPr="00186A28" w:rsidRDefault="00C26A9E" w:rsidP="00A30961">
      <w:pPr>
        <w:shd w:val="clear" w:color="auto" w:fill="FFFFFF"/>
        <w:spacing w:after="300" w:line="240" w:lineRule="auto"/>
        <w:ind w:right="-153"/>
        <w:contextualSpacing/>
        <w:jc w:val="both"/>
        <w:rPr>
          <w:rFonts w:ascii="Times New Roman" w:eastAsia="Times New Roman" w:hAnsi="Times New Roman" w:cs="Times New Roman"/>
          <w:i/>
          <w:sz w:val="28"/>
          <w:szCs w:val="28"/>
          <w:lang w:eastAsia="ru-RU"/>
        </w:rPr>
      </w:pPr>
      <w:r w:rsidRPr="00186A28">
        <w:rPr>
          <w:rFonts w:ascii="Times New Roman" w:eastAsia="Times New Roman" w:hAnsi="Times New Roman" w:cs="Times New Roman"/>
          <w:i/>
          <w:sz w:val="28"/>
          <w:szCs w:val="28"/>
          <w:lang w:eastAsia="ru-RU"/>
        </w:rPr>
        <w:t>16</w:t>
      </w:r>
      <w:r w:rsidR="005B7C3A" w:rsidRPr="00186A28">
        <w:rPr>
          <w:rFonts w:ascii="Times New Roman" w:eastAsia="Times New Roman" w:hAnsi="Times New Roman" w:cs="Times New Roman"/>
          <w:i/>
          <w:sz w:val="28"/>
          <w:szCs w:val="28"/>
          <w:lang w:eastAsia="ru-RU"/>
        </w:rPr>
        <w:t xml:space="preserve">. </w:t>
      </w:r>
      <w:r w:rsidRPr="00186A28">
        <w:rPr>
          <w:rFonts w:ascii="Times New Roman" w:eastAsia="Times New Roman" w:hAnsi="Times New Roman" w:cs="Times New Roman"/>
          <w:i/>
          <w:sz w:val="28"/>
          <w:szCs w:val="28"/>
          <w:lang w:eastAsia="ru-RU"/>
        </w:rPr>
        <w:t>Индия – «страна чудес»</w:t>
      </w:r>
      <w:r w:rsidR="005B7C3A" w:rsidRPr="00186A28">
        <w:rPr>
          <w:rFonts w:ascii="Times New Roman" w:eastAsia="Times New Roman" w:hAnsi="Times New Roman" w:cs="Times New Roman"/>
          <w:i/>
          <w:sz w:val="28"/>
          <w:szCs w:val="28"/>
          <w:lang w:eastAsia="ru-RU"/>
        </w:rPr>
        <w:t>.</w:t>
      </w:r>
    </w:p>
    <w:p w:rsidR="005B7C3A" w:rsidRPr="00186A28" w:rsidRDefault="00C26A9E" w:rsidP="00A30961">
      <w:pPr>
        <w:shd w:val="clear" w:color="auto" w:fill="FFFFFF"/>
        <w:spacing w:after="300" w:line="240" w:lineRule="auto"/>
        <w:ind w:right="-153"/>
        <w:contextualSpacing/>
        <w:jc w:val="both"/>
        <w:rPr>
          <w:rFonts w:ascii="Times New Roman" w:eastAsia="Times New Roman" w:hAnsi="Times New Roman" w:cs="Times New Roman"/>
          <w:i/>
          <w:sz w:val="28"/>
          <w:szCs w:val="28"/>
          <w:lang w:eastAsia="ru-RU"/>
        </w:rPr>
      </w:pPr>
      <w:r w:rsidRPr="00186A28">
        <w:rPr>
          <w:rFonts w:ascii="Times New Roman" w:eastAsia="Times New Roman" w:hAnsi="Times New Roman" w:cs="Times New Roman"/>
          <w:i/>
          <w:sz w:val="28"/>
          <w:szCs w:val="28"/>
          <w:lang w:eastAsia="ru-RU"/>
        </w:rPr>
        <w:t>17</w:t>
      </w:r>
      <w:r w:rsidR="005B7C3A" w:rsidRPr="00186A28">
        <w:rPr>
          <w:rFonts w:ascii="Times New Roman" w:eastAsia="Times New Roman" w:hAnsi="Times New Roman" w:cs="Times New Roman"/>
          <w:i/>
          <w:sz w:val="28"/>
          <w:szCs w:val="28"/>
          <w:lang w:eastAsia="ru-RU"/>
        </w:rPr>
        <w:t xml:space="preserve">. </w:t>
      </w:r>
      <w:r w:rsidRPr="00186A28">
        <w:rPr>
          <w:rFonts w:ascii="Times New Roman" w:eastAsia="Times New Roman" w:hAnsi="Times New Roman" w:cs="Times New Roman"/>
          <w:i/>
          <w:sz w:val="28"/>
          <w:szCs w:val="28"/>
          <w:lang w:eastAsia="ru-RU"/>
        </w:rPr>
        <w:t>Художественная культура Китая</w:t>
      </w:r>
      <w:r w:rsidR="005B7C3A" w:rsidRPr="00186A28">
        <w:rPr>
          <w:rFonts w:ascii="Times New Roman" w:eastAsia="Times New Roman" w:hAnsi="Times New Roman" w:cs="Times New Roman"/>
          <w:i/>
          <w:sz w:val="28"/>
          <w:szCs w:val="28"/>
          <w:lang w:eastAsia="ru-RU"/>
        </w:rPr>
        <w:t>.</w:t>
      </w:r>
    </w:p>
    <w:p w:rsidR="005B7C3A" w:rsidRPr="00186A28" w:rsidRDefault="00E3757F" w:rsidP="00A30961">
      <w:pPr>
        <w:shd w:val="clear" w:color="auto" w:fill="FFFFFF"/>
        <w:spacing w:after="300" w:line="240" w:lineRule="auto"/>
        <w:ind w:right="-153"/>
        <w:contextualSpacing/>
        <w:jc w:val="both"/>
        <w:rPr>
          <w:rFonts w:ascii="Times New Roman" w:eastAsia="Times New Roman" w:hAnsi="Times New Roman" w:cs="Times New Roman"/>
          <w:i/>
          <w:sz w:val="28"/>
          <w:szCs w:val="28"/>
          <w:lang w:eastAsia="ru-RU"/>
        </w:rPr>
      </w:pPr>
      <w:r w:rsidRPr="00186A28">
        <w:rPr>
          <w:rFonts w:ascii="Times New Roman" w:eastAsia="Times New Roman" w:hAnsi="Times New Roman" w:cs="Times New Roman"/>
          <w:i/>
          <w:sz w:val="28"/>
          <w:szCs w:val="28"/>
          <w:lang w:eastAsia="ru-RU"/>
        </w:rPr>
        <w:t>18</w:t>
      </w:r>
      <w:r w:rsidR="005B7C3A" w:rsidRPr="00186A28">
        <w:rPr>
          <w:rFonts w:ascii="Times New Roman" w:eastAsia="Times New Roman" w:hAnsi="Times New Roman" w:cs="Times New Roman"/>
          <w:i/>
          <w:sz w:val="28"/>
          <w:szCs w:val="28"/>
          <w:lang w:eastAsia="ru-RU"/>
        </w:rPr>
        <w:t>.</w:t>
      </w:r>
      <w:r w:rsidRPr="00186A28">
        <w:rPr>
          <w:rFonts w:ascii="Times New Roman" w:eastAsia="Times New Roman" w:hAnsi="Times New Roman" w:cs="Times New Roman"/>
          <w:i/>
          <w:sz w:val="28"/>
          <w:szCs w:val="28"/>
          <w:lang w:eastAsia="ru-RU"/>
        </w:rPr>
        <w:t xml:space="preserve"> Искусство Страны восходящего солнца (Япония).</w:t>
      </w:r>
    </w:p>
    <w:p w:rsidR="00E3757F" w:rsidRPr="00186A28" w:rsidRDefault="00E3757F" w:rsidP="00A30961">
      <w:pPr>
        <w:shd w:val="clear" w:color="auto" w:fill="FFFFFF"/>
        <w:spacing w:after="300" w:line="240" w:lineRule="auto"/>
        <w:ind w:right="-153"/>
        <w:contextualSpacing/>
        <w:jc w:val="both"/>
        <w:rPr>
          <w:rFonts w:ascii="Times New Roman" w:eastAsia="Times New Roman" w:hAnsi="Times New Roman" w:cs="Times New Roman"/>
          <w:i/>
          <w:sz w:val="28"/>
          <w:szCs w:val="28"/>
          <w:lang w:eastAsia="ru-RU"/>
        </w:rPr>
      </w:pPr>
      <w:r w:rsidRPr="00186A28">
        <w:rPr>
          <w:rFonts w:ascii="Times New Roman" w:eastAsia="Times New Roman" w:hAnsi="Times New Roman" w:cs="Times New Roman"/>
          <w:i/>
          <w:sz w:val="28"/>
          <w:szCs w:val="28"/>
          <w:lang w:eastAsia="ru-RU"/>
        </w:rPr>
        <w:t>19. Художественная культура ислама.</w:t>
      </w:r>
    </w:p>
    <w:p w:rsidR="00C26A9E" w:rsidRPr="00186A28" w:rsidRDefault="00C26A9E" w:rsidP="00A30961">
      <w:pPr>
        <w:shd w:val="clear" w:color="auto" w:fill="FFFFFF"/>
        <w:spacing w:after="30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b/>
          <w:sz w:val="28"/>
          <w:szCs w:val="28"/>
          <w:lang w:val="en-US" w:eastAsia="ru-RU"/>
        </w:rPr>
        <w:t>V</w:t>
      </w:r>
      <w:r w:rsidRPr="00186A28">
        <w:rPr>
          <w:rFonts w:ascii="Times New Roman" w:eastAsia="Times New Roman" w:hAnsi="Times New Roman" w:cs="Times New Roman"/>
          <w:b/>
          <w:sz w:val="28"/>
          <w:szCs w:val="28"/>
          <w:lang w:eastAsia="ru-RU"/>
        </w:rPr>
        <w:t>. Возрождение.</w:t>
      </w:r>
      <w:r w:rsidRPr="00186A28">
        <w:rPr>
          <w:rFonts w:ascii="Times New Roman" w:eastAsia="Times New Roman" w:hAnsi="Times New Roman" w:cs="Times New Roman"/>
          <w:sz w:val="28"/>
          <w:szCs w:val="28"/>
          <w:lang w:eastAsia="ru-RU"/>
        </w:rPr>
        <w:t xml:space="preserve"> (9 часов)</w:t>
      </w:r>
    </w:p>
    <w:p w:rsidR="00E3757F" w:rsidRPr="00186A28" w:rsidRDefault="00E3757F" w:rsidP="00A30961">
      <w:pPr>
        <w:shd w:val="clear" w:color="auto" w:fill="FFFFFF"/>
        <w:spacing w:after="300" w:line="240" w:lineRule="auto"/>
        <w:ind w:right="-153"/>
        <w:contextualSpacing/>
        <w:jc w:val="both"/>
        <w:rPr>
          <w:rFonts w:ascii="Times New Roman" w:eastAsia="Times New Roman" w:hAnsi="Times New Roman" w:cs="Times New Roman"/>
          <w:i/>
          <w:sz w:val="28"/>
          <w:szCs w:val="28"/>
          <w:lang w:eastAsia="ru-RU"/>
        </w:rPr>
      </w:pPr>
      <w:r w:rsidRPr="00186A28">
        <w:rPr>
          <w:rFonts w:ascii="Times New Roman" w:eastAsia="Times New Roman" w:hAnsi="Times New Roman" w:cs="Times New Roman"/>
          <w:i/>
          <w:sz w:val="28"/>
          <w:szCs w:val="28"/>
          <w:lang w:eastAsia="ru-RU"/>
        </w:rPr>
        <w:t>20. Флоренция – колыбель итальянского Возрождения.</w:t>
      </w:r>
    </w:p>
    <w:p w:rsidR="00E3757F" w:rsidRPr="00186A28" w:rsidRDefault="00E3757F" w:rsidP="00A30961">
      <w:pPr>
        <w:shd w:val="clear" w:color="auto" w:fill="FFFFFF"/>
        <w:spacing w:after="300" w:line="240" w:lineRule="auto"/>
        <w:ind w:right="-153"/>
        <w:contextualSpacing/>
        <w:jc w:val="both"/>
        <w:rPr>
          <w:rFonts w:ascii="Times New Roman" w:eastAsia="Times New Roman" w:hAnsi="Times New Roman" w:cs="Times New Roman"/>
          <w:i/>
          <w:sz w:val="28"/>
          <w:szCs w:val="28"/>
          <w:lang w:eastAsia="ru-RU"/>
        </w:rPr>
      </w:pPr>
      <w:r w:rsidRPr="00186A28">
        <w:rPr>
          <w:rFonts w:ascii="Times New Roman" w:eastAsia="Times New Roman" w:hAnsi="Times New Roman" w:cs="Times New Roman"/>
          <w:i/>
          <w:sz w:val="28"/>
          <w:szCs w:val="28"/>
          <w:lang w:eastAsia="ru-RU"/>
        </w:rPr>
        <w:t>21. Золотой век Возрождения.</w:t>
      </w:r>
    </w:p>
    <w:p w:rsidR="00E3757F" w:rsidRPr="00186A28" w:rsidRDefault="00E3757F" w:rsidP="00A30961">
      <w:pPr>
        <w:shd w:val="clear" w:color="auto" w:fill="FFFFFF"/>
        <w:spacing w:after="300" w:line="240" w:lineRule="auto"/>
        <w:ind w:right="-153"/>
        <w:contextualSpacing/>
        <w:jc w:val="both"/>
        <w:rPr>
          <w:rFonts w:ascii="Times New Roman" w:eastAsia="Times New Roman" w:hAnsi="Times New Roman" w:cs="Times New Roman"/>
          <w:i/>
          <w:sz w:val="28"/>
          <w:szCs w:val="28"/>
          <w:lang w:eastAsia="ru-RU"/>
        </w:rPr>
      </w:pPr>
      <w:r w:rsidRPr="00186A28">
        <w:rPr>
          <w:rFonts w:ascii="Times New Roman" w:eastAsia="Times New Roman" w:hAnsi="Times New Roman" w:cs="Times New Roman"/>
          <w:i/>
          <w:sz w:val="28"/>
          <w:szCs w:val="28"/>
          <w:lang w:eastAsia="ru-RU"/>
        </w:rPr>
        <w:t>22. Возрождение в Венеции.</w:t>
      </w:r>
    </w:p>
    <w:p w:rsidR="00E3757F" w:rsidRPr="00186A28" w:rsidRDefault="00E3757F" w:rsidP="00A30961">
      <w:pPr>
        <w:shd w:val="clear" w:color="auto" w:fill="FFFFFF"/>
        <w:spacing w:after="300" w:line="240" w:lineRule="auto"/>
        <w:ind w:right="-153"/>
        <w:contextualSpacing/>
        <w:jc w:val="both"/>
        <w:rPr>
          <w:rFonts w:ascii="Times New Roman" w:eastAsia="Times New Roman" w:hAnsi="Times New Roman" w:cs="Times New Roman"/>
          <w:i/>
          <w:sz w:val="28"/>
          <w:szCs w:val="28"/>
          <w:lang w:eastAsia="ru-RU"/>
        </w:rPr>
      </w:pPr>
      <w:r w:rsidRPr="00186A28">
        <w:rPr>
          <w:rFonts w:ascii="Times New Roman" w:eastAsia="Times New Roman" w:hAnsi="Times New Roman" w:cs="Times New Roman"/>
          <w:i/>
          <w:sz w:val="28"/>
          <w:szCs w:val="28"/>
          <w:lang w:eastAsia="ru-RU"/>
        </w:rPr>
        <w:t>23. Северное Возрождение.</w:t>
      </w:r>
    </w:p>
    <w:p w:rsidR="00E3757F" w:rsidRPr="00186A28" w:rsidRDefault="00E3757F" w:rsidP="00A30961">
      <w:pPr>
        <w:shd w:val="clear" w:color="auto" w:fill="FFFFFF"/>
        <w:spacing w:after="300" w:line="240" w:lineRule="auto"/>
        <w:ind w:right="-153"/>
        <w:contextualSpacing/>
        <w:jc w:val="both"/>
        <w:rPr>
          <w:rFonts w:ascii="Times New Roman" w:eastAsia="Times New Roman" w:hAnsi="Times New Roman" w:cs="Times New Roman"/>
          <w:i/>
          <w:sz w:val="28"/>
          <w:szCs w:val="28"/>
          <w:lang w:eastAsia="ru-RU"/>
        </w:rPr>
      </w:pPr>
      <w:r w:rsidRPr="00186A28">
        <w:rPr>
          <w:rFonts w:ascii="Times New Roman" w:eastAsia="Times New Roman" w:hAnsi="Times New Roman" w:cs="Times New Roman"/>
          <w:i/>
          <w:sz w:val="28"/>
          <w:szCs w:val="28"/>
          <w:lang w:eastAsia="ru-RU"/>
        </w:rPr>
        <w:t>24. Музыка и театр эпохи Возрождения</w:t>
      </w:r>
      <w:r w:rsidR="00092BB5" w:rsidRPr="00186A28">
        <w:rPr>
          <w:rFonts w:ascii="Times New Roman" w:eastAsia="Times New Roman" w:hAnsi="Times New Roman" w:cs="Times New Roman"/>
          <w:i/>
          <w:sz w:val="28"/>
          <w:szCs w:val="28"/>
          <w:lang w:eastAsia="ru-RU"/>
        </w:rPr>
        <w:t>.</w:t>
      </w:r>
    </w:p>
    <w:p w:rsidR="005B7C3A" w:rsidRPr="00186A28" w:rsidRDefault="005B7C3A" w:rsidP="005B7C3A">
      <w:pPr>
        <w:shd w:val="clear" w:color="auto" w:fill="FFFFFF"/>
        <w:spacing w:after="0" w:line="360" w:lineRule="auto"/>
        <w:ind w:right="-154"/>
        <w:contextualSpacing/>
        <w:jc w:val="both"/>
        <w:rPr>
          <w:rFonts w:ascii="Times New Roman" w:eastAsia="Times New Roman" w:hAnsi="Times New Roman" w:cs="Times New Roman"/>
          <w:b/>
          <w:sz w:val="28"/>
          <w:szCs w:val="28"/>
          <w:lang w:eastAsia="ru-RU"/>
        </w:rPr>
      </w:pPr>
      <w:r w:rsidRPr="00186A28">
        <w:rPr>
          <w:rFonts w:ascii="Times New Roman" w:eastAsia="Times New Roman" w:hAnsi="Times New Roman" w:cs="Times New Roman"/>
          <w:b/>
          <w:sz w:val="28"/>
          <w:szCs w:val="28"/>
          <w:lang w:eastAsia="ru-RU"/>
        </w:rPr>
        <w:t xml:space="preserve">Требования к уровню подготовки учащихся: </w:t>
      </w:r>
    </w:p>
    <w:p w:rsidR="005B7C3A" w:rsidRPr="00186A28" w:rsidRDefault="005B7C3A" w:rsidP="00A30961">
      <w:pPr>
        <w:shd w:val="clear" w:color="auto" w:fill="FFFFFF"/>
        <w:spacing w:after="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lastRenderedPageBreak/>
        <w:t>К концу учебного года учащиеся должны:</w:t>
      </w:r>
    </w:p>
    <w:p w:rsidR="005B7C3A" w:rsidRPr="00186A28" w:rsidRDefault="005B7C3A" w:rsidP="00A30961">
      <w:pPr>
        <w:numPr>
          <w:ilvl w:val="0"/>
          <w:numId w:val="1"/>
        </w:numPr>
        <w:shd w:val="clear" w:color="auto" w:fill="FFFFFF"/>
        <w:tabs>
          <w:tab w:val="left" w:pos="318"/>
        </w:tabs>
        <w:spacing w:after="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освоить знания о закономерностях развития культурно-исторических эпох, стилей, направлений и нацио</w:t>
      </w:r>
      <w:r w:rsidRPr="00186A28">
        <w:rPr>
          <w:rFonts w:ascii="Times New Roman" w:eastAsia="Times New Roman" w:hAnsi="Times New Roman" w:cs="Times New Roman"/>
          <w:sz w:val="28"/>
          <w:szCs w:val="28"/>
          <w:lang w:eastAsia="ru-RU"/>
        </w:rPr>
        <w:softHyphen/>
        <w:t>нальных школ в искусстве; о ценностях, идеалах, эстети</w:t>
      </w:r>
      <w:r w:rsidRPr="00186A28">
        <w:rPr>
          <w:rFonts w:ascii="Times New Roman" w:eastAsia="Times New Roman" w:hAnsi="Times New Roman" w:cs="Times New Roman"/>
          <w:sz w:val="28"/>
          <w:szCs w:val="28"/>
          <w:lang w:eastAsia="ru-RU"/>
        </w:rPr>
        <w:softHyphen/>
        <w:t>ческих нормах на примере наиболее значимых произве</w:t>
      </w:r>
      <w:r w:rsidRPr="00186A28">
        <w:rPr>
          <w:rFonts w:ascii="Times New Roman" w:eastAsia="Times New Roman" w:hAnsi="Times New Roman" w:cs="Times New Roman"/>
          <w:sz w:val="28"/>
          <w:szCs w:val="28"/>
          <w:lang w:eastAsia="ru-RU"/>
        </w:rPr>
        <w:softHyphen/>
        <w:t>дений; о специфике языка разных видов искусства;</w:t>
      </w:r>
    </w:p>
    <w:p w:rsidR="005B7C3A" w:rsidRPr="00186A28" w:rsidRDefault="005B7C3A" w:rsidP="00A30961">
      <w:pPr>
        <w:numPr>
          <w:ilvl w:val="0"/>
          <w:numId w:val="1"/>
        </w:numPr>
        <w:shd w:val="clear" w:color="auto" w:fill="FFFFFF"/>
        <w:tabs>
          <w:tab w:val="left" w:pos="313"/>
        </w:tabs>
        <w:spacing w:after="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овладеть умением анализировать художественные произведения и вырабатывать собственную эстетическую оценку;</w:t>
      </w:r>
    </w:p>
    <w:p w:rsidR="005B7C3A" w:rsidRPr="00186A28" w:rsidRDefault="005B7C3A" w:rsidP="00A30961">
      <w:pPr>
        <w:numPr>
          <w:ilvl w:val="0"/>
          <w:numId w:val="1"/>
        </w:numPr>
        <w:shd w:val="clear" w:color="auto" w:fill="FFFFFF"/>
        <w:tabs>
          <w:tab w:val="left" w:pos="313"/>
        </w:tabs>
        <w:spacing w:after="30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 xml:space="preserve">использовать приобретенные знания и умения для расширения кругозора, </w:t>
      </w:r>
    </w:p>
    <w:p w:rsidR="005B7C3A" w:rsidRPr="00186A28" w:rsidRDefault="005B7C3A" w:rsidP="00A30961">
      <w:pPr>
        <w:numPr>
          <w:ilvl w:val="0"/>
          <w:numId w:val="1"/>
        </w:numPr>
        <w:shd w:val="clear" w:color="auto" w:fill="FFFFFF"/>
        <w:tabs>
          <w:tab w:val="left" w:pos="313"/>
        </w:tabs>
        <w:spacing w:after="300" w:line="240" w:lineRule="auto"/>
        <w:ind w:right="-153"/>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осознанного формирования соб</w:t>
      </w:r>
      <w:r w:rsidRPr="00186A28">
        <w:rPr>
          <w:rFonts w:ascii="Times New Roman" w:eastAsia="Times New Roman" w:hAnsi="Times New Roman" w:cs="Times New Roman"/>
          <w:sz w:val="28"/>
          <w:szCs w:val="28"/>
          <w:lang w:eastAsia="ru-RU"/>
        </w:rPr>
        <w:softHyphen/>
        <w:t>ственной культурной среды.</w:t>
      </w:r>
    </w:p>
    <w:p w:rsidR="00E229CB" w:rsidRPr="00186A28" w:rsidRDefault="005B7C3A" w:rsidP="005B7C3A">
      <w:pPr>
        <w:shd w:val="clear" w:color="auto" w:fill="FFFFFF"/>
        <w:spacing w:after="0" w:line="360" w:lineRule="auto"/>
        <w:ind w:right="-154"/>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 xml:space="preserve">К программе прилагается развернутое календарно-тематическое планирование. </w:t>
      </w:r>
    </w:p>
    <w:p w:rsidR="00E229CB" w:rsidRPr="00186A28" w:rsidRDefault="00E229CB" w:rsidP="00E229CB">
      <w:pPr>
        <w:spacing w:after="0" w:line="360" w:lineRule="auto"/>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Тематическое планирование составлено на основании:</w:t>
      </w:r>
    </w:p>
    <w:p w:rsidR="00E229CB" w:rsidRPr="00186A28" w:rsidRDefault="00E229CB" w:rsidP="00E229CB">
      <w:pPr>
        <w:spacing w:after="0" w:line="360" w:lineRule="auto"/>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 xml:space="preserve">- примерного </w:t>
      </w:r>
      <w:r w:rsidRPr="00186A28">
        <w:rPr>
          <w:rFonts w:ascii="Times New Roman" w:eastAsia="Times New Roman" w:hAnsi="Times New Roman" w:cs="Times New Roman"/>
          <w:b/>
          <w:sz w:val="28"/>
          <w:szCs w:val="28"/>
          <w:lang w:eastAsia="ru-RU"/>
        </w:rPr>
        <w:t>государственного стандарта</w:t>
      </w:r>
      <w:r w:rsidRPr="00186A28">
        <w:rPr>
          <w:rFonts w:ascii="Times New Roman" w:eastAsia="Times New Roman" w:hAnsi="Times New Roman" w:cs="Times New Roman"/>
          <w:sz w:val="28"/>
          <w:szCs w:val="28"/>
          <w:lang w:eastAsia="ru-RU"/>
        </w:rPr>
        <w:t xml:space="preserve"> – 2004 год;</w:t>
      </w:r>
    </w:p>
    <w:p w:rsidR="00E229CB" w:rsidRPr="00186A28" w:rsidRDefault="00E229CB" w:rsidP="00E229CB">
      <w:pPr>
        <w:spacing w:after="0" w:line="360" w:lineRule="auto"/>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 xml:space="preserve">- </w:t>
      </w:r>
      <w:r w:rsidRPr="00186A28">
        <w:rPr>
          <w:rFonts w:ascii="Times New Roman" w:eastAsia="Times New Roman" w:hAnsi="Times New Roman" w:cs="Times New Roman"/>
          <w:b/>
          <w:sz w:val="28"/>
          <w:szCs w:val="28"/>
          <w:lang w:eastAsia="ru-RU"/>
        </w:rPr>
        <w:t>примерной программы</w:t>
      </w:r>
      <w:r w:rsidRPr="00186A28">
        <w:rPr>
          <w:rFonts w:ascii="Times New Roman" w:eastAsia="Times New Roman" w:hAnsi="Times New Roman" w:cs="Times New Roman"/>
          <w:sz w:val="28"/>
          <w:szCs w:val="28"/>
          <w:lang w:eastAsia="ru-RU"/>
        </w:rPr>
        <w:t xml:space="preserve"> основного общего образования по искусству, 2004 год;</w:t>
      </w:r>
    </w:p>
    <w:p w:rsidR="005B7C3A" w:rsidRPr="00186A28" w:rsidRDefault="005B7C3A" w:rsidP="005B7C3A">
      <w:pPr>
        <w:shd w:val="clear" w:color="auto" w:fill="FFFFFF"/>
        <w:spacing w:after="0" w:line="360" w:lineRule="auto"/>
        <w:ind w:right="-154"/>
        <w:contextualSpacing/>
        <w:jc w:val="both"/>
        <w:rPr>
          <w:rFonts w:ascii="Times New Roman" w:eastAsia="Times New Roman" w:hAnsi="Times New Roman" w:cs="Times New Roman"/>
          <w:b/>
          <w:sz w:val="28"/>
          <w:szCs w:val="28"/>
          <w:lang w:eastAsia="ru-RU"/>
        </w:rPr>
      </w:pPr>
      <w:r w:rsidRPr="00186A28">
        <w:rPr>
          <w:rFonts w:ascii="Times New Roman" w:eastAsia="Times New Roman" w:hAnsi="Times New Roman" w:cs="Times New Roman"/>
          <w:b/>
          <w:sz w:val="28"/>
          <w:szCs w:val="28"/>
          <w:lang w:eastAsia="ru-RU"/>
        </w:rPr>
        <w:t>Использованная литература:</w:t>
      </w:r>
    </w:p>
    <w:p w:rsidR="005B7C3A" w:rsidRPr="00186A28" w:rsidRDefault="005B7C3A" w:rsidP="00A30961">
      <w:pPr>
        <w:numPr>
          <w:ilvl w:val="0"/>
          <w:numId w:val="2"/>
        </w:numPr>
        <w:shd w:val="clear" w:color="auto" w:fill="FFFFFF"/>
        <w:spacing w:after="0" w:line="240" w:lineRule="auto"/>
        <w:ind w:left="714" w:right="-153" w:hanging="357"/>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 xml:space="preserve">Данилова Г.И. Тематическое и поурочное планирование к учебникам «Мировая художественная культура: от истоков до </w:t>
      </w:r>
      <w:r w:rsidRPr="00186A28">
        <w:rPr>
          <w:rFonts w:ascii="Times New Roman" w:eastAsia="Times New Roman" w:hAnsi="Times New Roman" w:cs="Times New Roman"/>
          <w:sz w:val="28"/>
          <w:szCs w:val="28"/>
          <w:lang w:val="en-US" w:eastAsia="ru-RU"/>
        </w:rPr>
        <w:t>XVII</w:t>
      </w:r>
      <w:r w:rsidRPr="00186A28">
        <w:rPr>
          <w:rFonts w:ascii="Times New Roman" w:eastAsia="Times New Roman" w:hAnsi="Times New Roman" w:cs="Times New Roman"/>
          <w:sz w:val="28"/>
          <w:szCs w:val="28"/>
          <w:lang w:eastAsia="ru-RU"/>
        </w:rPr>
        <w:t xml:space="preserve"> века. 10 класс» и  «Мировая художественная культура: от </w:t>
      </w:r>
      <w:r w:rsidRPr="00186A28">
        <w:rPr>
          <w:rFonts w:ascii="Times New Roman" w:eastAsia="Times New Roman" w:hAnsi="Times New Roman" w:cs="Times New Roman"/>
          <w:sz w:val="28"/>
          <w:szCs w:val="28"/>
          <w:lang w:val="en-US" w:eastAsia="ru-RU"/>
        </w:rPr>
        <w:t>XVII</w:t>
      </w:r>
      <w:r w:rsidRPr="00186A28">
        <w:rPr>
          <w:rFonts w:ascii="Times New Roman" w:eastAsia="Times New Roman" w:hAnsi="Times New Roman" w:cs="Times New Roman"/>
          <w:sz w:val="28"/>
          <w:szCs w:val="28"/>
          <w:lang w:eastAsia="ru-RU"/>
        </w:rPr>
        <w:t xml:space="preserve"> века до современности. 11 класс». – М.: Дрофа, 2008</w:t>
      </w:r>
    </w:p>
    <w:p w:rsidR="005B7C3A" w:rsidRPr="00186A28" w:rsidRDefault="005B7C3A" w:rsidP="00A30961">
      <w:pPr>
        <w:numPr>
          <w:ilvl w:val="0"/>
          <w:numId w:val="2"/>
        </w:numPr>
        <w:shd w:val="clear" w:color="auto" w:fill="FFFFFF"/>
        <w:spacing w:after="0" w:line="240" w:lineRule="auto"/>
        <w:ind w:left="714" w:right="-153" w:hanging="357"/>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 xml:space="preserve">Данилова Г.И. Мировая художественная культура: от </w:t>
      </w:r>
      <w:r w:rsidR="004844A2" w:rsidRPr="00186A28">
        <w:rPr>
          <w:rFonts w:ascii="Times New Roman" w:eastAsia="Times New Roman" w:hAnsi="Times New Roman" w:cs="Times New Roman"/>
          <w:sz w:val="28"/>
          <w:szCs w:val="28"/>
          <w:lang w:eastAsia="ru-RU"/>
        </w:rPr>
        <w:t xml:space="preserve">истоков до </w:t>
      </w:r>
      <w:r w:rsidRPr="00186A28">
        <w:rPr>
          <w:rFonts w:ascii="Times New Roman" w:eastAsia="Times New Roman" w:hAnsi="Times New Roman" w:cs="Times New Roman"/>
          <w:sz w:val="28"/>
          <w:szCs w:val="28"/>
          <w:lang w:val="en-US" w:eastAsia="ru-RU"/>
        </w:rPr>
        <w:t>XVII</w:t>
      </w:r>
      <w:r w:rsidR="004844A2" w:rsidRPr="00186A28">
        <w:rPr>
          <w:rFonts w:ascii="Times New Roman" w:eastAsia="Times New Roman" w:hAnsi="Times New Roman" w:cs="Times New Roman"/>
          <w:sz w:val="28"/>
          <w:szCs w:val="28"/>
          <w:lang w:eastAsia="ru-RU"/>
        </w:rPr>
        <w:t xml:space="preserve"> века. 10</w:t>
      </w:r>
      <w:r w:rsidRPr="00186A28">
        <w:rPr>
          <w:rFonts w:ascii="Times New Roman" w:eastAsia="Times New Roman" w:hAnsi="Times New Roman" w:cs="Times New Roman"/>
          <w:sz w:val="28"/>
          <w:szCs w:val="28"/>
          <w:lang w:eastAsia="ru-RU"/>
        </w:rPr>
        <w:t xml:space="preserve"> класс. Учебник для общеобразовательных учреждений. – М.: Дрофа, 2009 </w:t>
      </w:r>
    </w:p>
    <w:p w:rsidR="005B7C3A" w:rsidRPr="00186A28" w:rsidRDefault="005B7C3A" w:rsidP="00A30961">
      <w:pPr>
        <w:numPr>
          <w:ilvl w:val="0"/>
          <w:numId w:val="2"/>
        </w:numPr>
        <w:shd w:val="clear" w:color="auto" w:fill="FFFFFF"/>
        <w:spacing w:after="0" w:line="240" w:lineRule="auto"/>
        <w:ind w:left="714" w:right="-153" w:hanging="357"/>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ЭСУН (электронное средство учебного назначения) к учебникам МХК для 10-11 классов, одобренное Министерством образования и науки РФ. – «Кирилл и Мефодий», Дрофа, 2003</w:t>
      </w:r>
    </w:p>
    <w:p w:rsidR="005B7C3A" w:rsidRPr="00186A28" w:rsidRDefault="005B7C3A" w:rsidP="00A30961">
      <w:pPr>
        <w:numPr>
          <w:ilvl w:val="0"/>
          <w:numId w:val="2"/>
        </w:numPr>
        <w:shd w:val="clear" w:color="auto" w:fill="FFFFFF"/>
        <w:spacing w:after="0" w:line="240" w:lineRule="auto"/>
        <w:ind w:left="714" w:right="-153" w:hanging="357"/>
        <w:contextualSpacing/>
        <w:jc w:val="both"/>
        <w:rPr>
          <w:rFonts w:ascii="Times New Roman" w:eastAsia="Times New Roman" w:hAnsi="Times New Roman" w:cs="Times New Roman"/>
          <w:sz w:val="28"/>
          <w:szCs w:val="28"/>
          <w:lang w:eastAsia="ru-RU"/>
        </w:rPr>
      </w:pPr>
      <w:r w:rsidRPr="00186A28">
        <w:rPr>
          <w:rFonts w:ascii="Times New Roman" w:eastAsia="Times New Roman" w:hAnsi="Times New Roman" w:cs="Times New Roman"/>
          <w:sz w:val="28"/>
          <w:szCs w:val="28"/>
          <w:lang w:eastAsia="ru-RU"/>
        </w:rPr>
        <w:t>Библиотека электронных наглядных пособий для 10-11 классов. - Республиканский Мультимедиа-центр, 2003</w:t>
      </w:r>
    </w:p>
    <w:p w:rsidR="005B7C3A" w:rsidRPr="00186A28" w:rsidRDefault="005B7C3A" w:rsidP="00A30961">
      <w:pPr>
        <w:numPr>
          <w:ilvl w:val="0"/>
          <w:numId w:val="2"/>
        </w:numPr>
        <w:shd w:val="clear" w:color="auto" w:fill="FFFFFF"/>
        <w:spacing w:after="0" w:line="240" w:lineRule="auto"/>
        <w:ind w:left="714" w:right="-153" w:hanging="357"/>
        <w:contextualSpacing/>
        <w:jc w:val="both"/>
        <w:rPr>
          <w:rFonts w:ascii="Times New Roman" w:eastAsia="Times New Roman" w:hAnsi="Times New Roman" w:cs="Times New Roman"/>
          <w:sz w:val="28"/>
          <w:szCs w:val="28"/>
          <w:lang w:eastAsia="ru-RU"/>
        </w:rPr>
      </w:pPr>
      <w:proofErr w:type="spellStart"/>
      <w:r w:rsidRPr="00186A28">
        <w:rPr>
          <w:rFonts w:ascii="Times New Roman" w:eastAsia="Times New Roman" w:hAnsi="Times New Roman" w:cs="Times New Roman"/>
          <w:sz w:val="28"/>
          <w:szCs w:val="28"/>
          <w:lang w:eastAsia="ru-RU"/>
        </w:rPr>
        <w:t>Емохонова</w:t>
      </w:r>
      <w:proofErr w:type="spellEnd"/>
      <w:r w:rsidRPr="00186A28">
        <w:rPr>
          <w:rFonts w:ascii="Times New Roman" w:eastAsia="Times New Roman" w:hAnsi="Times New Roman" w:cs="Times New Roman"/>
          <w:sz w:val="28"/>
          <w:szCs w:val="28"/>
          <w:lang w:eastAsia="ru-RU"/>
        </w:rPr>
        <w:t xml:space="preserve"> Л.Г. Мировая художественная культура. Учебник для 10-11 классов общеобразовательных учреждений. В 3-х частях. – М.: Просвещение, 2003</w:t>
      </w:r>
    </w:p>
    <w:p w:rsidR="005B7C3A" w:rsidRPr="00186A28" w:rsidRDefault="005B7C3A" w:rsidP="00A30961">
      <w:pPr>
        <w:numPr>
          <w:ilvl w:val="0"/>
          <w:numId w:val="2"/>
        </w:numPr>
        <w:shd w:val="clear" w:color="auto" w:fill="FFFFFF"/>
        <w:spacing w:after="0" w:line="240" w:lineRule="auto"/>
        <w:ind w:right="-154"/>
        <w:contextualSpacing/>
        <w:jc w:val="both"/>
        <w:rPr>
          <w:rFonts w:ascii="Times New Roman" w:eastAsia="Times New Roman" w:hAnsi="Times New Roman" w:cs="Times New Roman"/>
          <w:sz w:val="28"/>
          <w:szCs w:val="28"/>
          <w:lang w:eastAsia="ru-RU"/>
        </w:rPr>
      </w:pPr>
      <w:proofErr w:type="spellStart"/>
      <w:r w:rsidRPr="00186A28">
        <w:rPr>
          <w:rFonts w:ascii="Times New Roman" w:eastAsia="Times New Roman" w:hAnsi="Times New Roman" w:cs="Times New Roman"/>
          <w:sz w:val="28"/>
          <w:szCs w:val="28"/>
          <w:lang w:eastAsia="ru-RU"/>
        </w:rPr>
        <w:t>Варданян</w:t>
      </w:r>
      <w:proofErr w:type="spellEnd"/>
      <w:r w:rsidRPr="00186A28">
        <w:rPr>
          <w:rFonts w:ascii="Times New Roman" w:eastAsia="Times New Roman" w:hAnsi="Times New Roman" w:cs="Times New Roman"/>
          <w:sz w:val="28"/>
          <w:szCs w:val="28"/>
          <w:lang w:eastAsia="ru-RU"/>
        </w:rPr>
        <w:t xml:space="preserve"> Р.В. Мировая художественная культура. Архитектура. – М.: Гуманитарный издательский центр ВЛАДОС, 2003</w:t>
      </w:r>
      <w:r w:rsidR="005E132D">
        <w:rPr>
          <w:rFonts w:ascii="Times New Roman" w:eastAsia="Times New Roman" w:hAnsi="Times New Roman" w:cs="Times New Roman"/>
          <w:sz w:val="28"/>
          <w:szCs w:val="28"/>
          <w:lang w:eastAsia="ru-RU"/>
        </w:rPr>
        <w:t>(в электронном виде)</w:t>
      </w:r>
    </w:p>
    <w:p w:rsidR="005B7C3A" w:rsidRDefault="005B7C3A" w:rsidP="00A30961">
      <w:pPr>
        <w:shd w:val="clear" w:color="auto" w:fill="FFFFFF"/>
        <w:spacing w:after="0" w:line="240" w:lineRule="auto"/>
        <w:ind w:right="-154"/>
        <w:contextualSpacing/>
        <w:jc w:val="both"/>
        <w:rPr>
          <w:rFonts w:ascii="Times New Roman" w:eastAsia="Times New Roman" w:hAnsi="Times New Roman" w:cs="Times New Roman"/>
          <w:sz w:val="28"/>
          <w:szCs w:val="28"/>
          <w:lang w:eastAsia="ru-RU"/>
        </w:rPr>
      </w:pPr>
    </w:p>
    <w:p w:rsidR="0019797E" w:rsidRDefault="0019797E" w:rsidP="00A30961">
      <w:pPr>
        <w:shd w:val="clear" w:color="auto" w:fill="FFFFFF"/>
        <w:spacing w:after="0" w:line="240" w:lineRule="auto"/>
        <w:ind w:right="-154"/>
        <w:contextualSpacing/>
        <w:jc w:val="both"/>
        <w:rPr>
          <w:rFonts w:ascii="Times New Roman" w:eastAsia="Times New Roman" w:hAnsi="Times New Roman" w:cs="Times New Roman"/>
          <w:sz w:val="28"/>
          <w:szCs w:val="28"/>
          <w:lang w:eastAsia="ru-RU"/>
        </w:rPr>
      </w:pPr>
    </w:p>
    <w:p w:rsidR="0019797E" w:rsidRDefault="0019797E" w:rsidP="00A30961">
      <w:pPr>
        <w:shd w:val="clear" w:color="auto" w:fill="FFFFFF"/>
        <w:spacing w:after="0" w:line="240" w:lineRule="auto"/>
        <w:ind w:right="-154"/>
        <w:contextualSpacing/>
        <w:jc w:val="both"/>
        <w:rPr>
          <w:rFonts w:ascii="Times New Roman" w:eastAsia="Times New Roman" w:hAnsi="Times New Roman" w:cs="Times New Roman"/>
          <w:sz w:val="28"/>
          <w:szCs w:val="28"/>
          <w:lang w:eastAsia="ru-RU"/>
        </w:rPr>
      </w:pPr>
    </w:p>
    <w:p w:rsidR="0019797E" w:rsidRDefault="0019797E" w:rsidP="00A30961">
      <w:pPr>
        <w:shd w:val="clear" w:color="auto" w:fill="FFFFFF"/>
        <w:spacing w:after="0" w:line="240" w:lineRule="auto"/>
        <w:ind w:right="-154"/>
        <w:contextualSpacing/>
        <w:jc w:val="both"/>
        <w:rPr>
          <w:rFonts w:ascii="Times New Roman" w:eastAsia="Times New Roman" w:hAnsi="Times New Roman" w:cs="Times New Roman"/>
          <w:sz w:val="28"/>
          <w:szCs w:val="28"/>
          <w:lang w:eastAsia="ru-RU"/>
        </w:rPr>
      </w:pPr>
    </w:p>
    <w:p w:rsidR="0019797E" w:rsidRPr="00186A28" w:rsidRDefault="0019797E" w:rsidP="00A30961">
      <w:pPr>
        <w:shd w:val="clear" w:color="auto" w:fill="FFFFFF"/>
        <w:spacing w:after="0" w:line="240" w:lineRule="auto"/>
        <w:ind w:right="-154"/>
        <w:contextualSpacing/>
        <w:jc w:val="both"/>
        <w:rPr>
          <w:rFonts w:ascii="Times New Roman" w:eastAsia="Times New Roman" w:hAnsi="Times New Roman" w:cs="Times New Roman"/>
          <w:sz w:val="28"/>
          <w:szCs w:val="28"/>
          <w:lang w:eastAsia="ru-RU"/>
        </w:rPr>
      </w:pPr>
    </w:p>
    <w:p w:rsidR="0019797E" w:rsidRPr="0019797E" w:rsidRDefault="0019797E" w:rsidP="00F3135E">
      <w:pPr>
        <w:rPr>
          <w:rFonts w:ascii="Times New Roman" w:hAnsi="Times New Roman" w:cs="Times New Roman"/>
          <w:b/>
          <w:sz w:val="28"/>
          <w:szCs w:val="28"/>
        </w:rPr>
      </w:pPr>
      <w:r w:rsidRPr="0019797E">
        <w:rPr>
          <w:rFonts w:ascii="Times New Roman" w:hAnsi="Times New Roman" w:cs="Times New Roman"/>
          <w:b/>
          <w:sz w:val="28"/>
          <w:szCs w:val="28"/>
        </w:rPr>
        <w:lastRenderedPageBreak/>
        <w:t>Календарно-тематическое планирование по мировой художественной культуре</w:t>
      </w:r>
    </w:p>
    <w:p w:rsidR="0019797E" w:rsidRPr="0019797E" w:rsidRDefault="0019797E" w:rsidP="00F3135E">
      <w:pPr>
        <w:spacing w:after="0" w:line="240" w:lineRule="auto"/>
        <w:rPr>
          <w:rFonts w:ascii="Times New Roman" w:hAnsi="Times New Roman" w:cs="Times New Roman"/>
          <w:b/>
          <w:sz w:val="28"/>
          <w:szCs w:val="28"/>
        </w:rPr>
      </w:pPr>
      <w:r w:rsidRPr="0019797E">
        <w:rPr>
          <w:rFonts w:ascii="Times New Roman" w:hAnsi="Times New Roman" w:cs="Times New Roman"/>
          <w:b/>
          <w:sz w:val="28"/>
          <w:szCs w:val="28"/>
        </w:rPr>
        <w:t xml:space="preserve">1 час в неделю </w:t>
      </w:r>
    </w:p>
    <w:p w:rsidR="0019797E" w:rsidRPr="0019797E" w:rsidRDefault="0019797E" w:rsidP="007C20B2">
      <w:pPr>
        <w:jc w:val="center"/>
        <w:rPr>
          <w:rFonts w:ascii="Times New Roman" w:hAnsi="Times New Roman" w:cs="Times New Roman"/>
          <w:b/>
          <w:sz w:val="28"/>
          <w:szCs w:val="28"/>
        </w:rPr>
      </w:pPr>
      <w:r w:rsidRPr="0019797E">
        <w:rPr>
          <w:rFonts w:ascii="Times New Roman" w:hAnsi="Times New Roman" w:cs="Times New Roman"/>
          <w:b/>
          <w:sz w:val="28"/>
          <w:szCs w:val="28"/>
        </w:rPr>
        <w:t>35 часов в год</w:t>
      </w: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527"/>
        <w:gridCol w:w="1201"/>
        <w:gridCol w:w="2340"/>
        <w:gridCol w:w="793"/>
        <w:gridCol w:w="3324"/>
        <w:gridCol w:w="2541"/>
        <w:gridCol w:w="2699"/>
        <w:gridCol w:w="954"/>
        <w:gridCol w:w="1026"/>
      </w:tblGrid>
      <w:tr w:rsidR="0019797E" w:rsidRPr="0019797E" w:rsidTr="0019797E">
        <w:tc>
          <w:tcPr>
            <w:tcW w:w="527"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w:t>
            </w:r>
          </w:p>
        </w:tc>
        <w:tc>
          <w:tcPr>
            <w:tcW w:w="1201"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 урока</w:t>
            </w:r>
          </w:p>
        </w:tc>
        <w:tc>
          <w:tcPr>
            <w:tcW w:w="234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Тема         урока</w:t>
            </w:r>
          </w:p>
        </w:tc>
        <w:tc>
          <w:tcPr>
            <w:tcW w:w="793"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 xml:space="preserve">Кол-во </w:t>
            </w:r>
            <w:proofErr w:type="spellStart"/>
            <w:proofErr w:type="gramStart"/>
            <w:r w:rsidRPr="0019797E">
              <w:rPr>
                <w:rFonts w:ascii="Times New Roman" w:hAnsi="Times New Roman" w:cs="Times New Roman"/>
                <w:sz w:val="28"/>
                <w:szCs w:val="28"/>
              </w:rPr>
              <w:t>час-ов</w:t>
            </w:r>
            <w:proofErr w:type="spellEnd"/>
            <w:proofErr w:type="gramEnd"/>
          </w:p>
        </w:tc>
        <w:tc>
          <w:tcPr>
            <w:tcW w:w="3325"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Элементы        содержания</w:t>
            </w:r>
          </w:p>
        </w:tc>
        <w:tc>
          <w:tcPr>
            <w:tcW w:w="2542"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Требования к       уровню подготовки учащихся</w:t>
            </w:r>
          </w:p>
        </w:tc>
        <w:tc>
          <w:tcPr>
            <w:tcW w:w="270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 xml:space="preserve"> Элементы дополнительного (необязательного) содержания</w:t>
            </w:r>
          </w:p>
        </w:tc>
        <w:tc>
          <w:tcPr>
            <w:tcW w:w="954"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План.</w:t>
            </w:r>
          </w:p>
        </w:tc>
        <w:tc>
          <w:tcPr>
            <w:tcW w:w="1026"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Факт.</w:t>
            </w:r>
          </w:p>
        </w:tc>
      </w:tr>
      <w:tr w:rsidR="0019797E" w:rsidRPr="0019797E" w:rsidTr="0019797E">
        <w:tc>
          <w:tcPr>
            <w:tcW w:w="527"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1</w:t>
            </w:r>
          </w:p>
        </w:tc>
        <w:tc>
          <w:tcPr>
            <w:tcW w:w="1201"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2</w:t>
            </w:r>
          </w:p>
        </w:tc>
        <w:tc>
          <w:tcPr>
            <w:tcW w:w="234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3</w:t>
            </w:r>
          </w:p>
        </w:tc>
        <w:tc>
          <w:tcPr>
            <w:tcW w:w="793"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4</w:t>
            </w:r>
          </w:p>
        </w:tc>
        <w:tc>
          <w:tcPr>
            <w:tcW w:w="3325"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5</w:t>
            </w:r>
          </w:p>
        </w:tc>
        <w:tc>
          <w:tcPr>
            <w:tcW w:w="2542"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6</w:t>
            </w:r>
          </w:p>
        </w:tc>
        <w:tc>
          <w:tcPr>
            <w:tcW w:w="270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7</w:t>
            </w:r>
          </w:p>
        </w:tc>
        <w:tc>
          <w:tcPr>
            <w:tcW w:w="954"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8</w:t>
            </w:r>
          </w:p>
        </w:tc>
        <w:tc>
          <w:tcPr>
            <w:tcW w:w="1026"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9</w:t>
            </w:r>
          </w:p>
        </w:tc>
      </w:tr>
    </w:tbl>
    <w:p w:rsidR="0019797E" w:rsidRPr="0019797E" w:rsidRDefault="0019797E" w:rsidP="0019797E">
      <w:pPr>
        <w:jc w:val="center"/>
        <w:rPr>
          <w:rFonts w:ascii="Times New Roman" w:hAnsi="Times New Roman" w:cs="Times New Roman"/>
          <w:b/>
          <w:bCs/>
          <w:sz w:val="28"/>
          <w:szCs w:val="28"/>
        </w:rPr>
      </w:pPr>
      <w:r w:rsidRPr="0019797E">
        <w:rPr>
          <w:rFonts w:ascii="Times New Roman" w:hAnsi="Times New Roman" w:cs="Times New Roman"/>
          <w:b/>
          <w:bCs/>
          <w:sz w:val="28"/>
          <w:szCs w:val="28"/>
        </w:rPr>
        <w:t>1. Древние цивилизации (6 ч.)</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515"/>
        <w:gridCol w:w="1157"/>
        <w:gridCol w:w="2392"/>
        <w:gridCol w:w="724"/>
        <w:gridCol w:w="3420"/>
        <w:gridCol w:w="2700"/>
        <w:gridCol w:w="2340"/>
        <w:gridCol w:w="1080"/>
        <w:gridCol w:w="1080"/>
      </w:tblGrid>
      <w:tr w:rsidR="00F3135E" w:rsidRPr="0019797E" w:rsidTr="0019797E">
        <w:tc>
          <w:tcPr>
            <w:tcW w:w="515" w:type="dxa"/>
            <w:tcBorders>
              <w:top w:val="single" w:sz="4" w:space="0" w:color="auto"/>
              <w:left w:val="single" w:sz="4" w:space="0" w:color="auto"/>
              <w:bottom w:val="single" w:sz="4" w:space="0" w:color="auto"/>
              <w:right w:val="single" w:sz="4" w:space="0" w:color="auto"/>
            </w:tcBorders>
            <w:hideMark/>
          </w:tcPr>
          <w:p w:rsid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w:t>
            </w:r>
          </w:p>
          <w:p w:rsidR="00F3135E" w:rsidRDefault="00F3135E">
            <w:pPr>
              <w:jc w:val="center"/>
              <w:rPr>
                <w:rFonts w:ascii="Times New Roman" w:hAnsi="Times New Roman" w:cs="Times New Roman"/>
                <w:sz w:val="28"/>
                <w:szCs w:val="28"/>
              </w:rPr>
            </w:pPr>
          </w:p>
          <w:p w:rsidR="00F3135E" w:rsidRDefault="00F3135E">
            <w:pPr>
              <w:jc w:val="center"/>
              <w:rPr>
                <w:rFonts w:ascii="Times New Roman" w:hAnsi="Times New Roman" w:cs="Times New Roman"/>
                <w:sz w:val="28"/>
                <w:szCs w:val="28"/>
              </w:rPr>
            </w:pPr>
          </w:p>
          <w:p w:rsidR="00F3135E" w:rsidRPr="0019797E" w:rsidRDefault="00F3135E" w:rsidP="00F3135E">
            <w:pPr>
              <w:rPr>
                <w:rFonts w:ascii="Times New Roman" w:hAnsi="Times New Roman" w:cs="Times New Roman"/>
                <w:sz w:val="28"/>
                <w:szCs w:val="28"/>
              </w:rPr>
            </w:pPr>
          </w:p>
        </w:tc>
        <w:tc>
          <w:tcPr>
            <w:tcW w:w="1157" w:type="dxa"/>
            <w:tcBorders>
              <w:top w:val="single" w:sz="4" w:space="0" w:color="auto"/>
              <w:left w:val="single" w:sz="4" w:space="0" w:color="auto"/>
              <w:bottom w:val="single" w:sz="4" w:space="0" w:color="auto"/>
              <w:right w:val="single" w:sz="4" w:space="0" w:color="auto"/>
            </w:tcBorders>
            <w:hideMark/>
          </w:tcPr>
          <w:p w:rsid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w:t>
            </w:r>
          </w:p>
          <w:p w:rsidR="00F3135E" w:rsidRDefault="00F3135E">
            <w:pPr>
              <w:jc w:val="center"/>
              <w:rPr>
                <w:rFonts w:ascii="Times New Roman" w:hAnsi="Times New Roman" w:cs="Times New Roman"/>
                <w:sz w:val="28"/>
                <w:szCs w:val="28"/>
              </w:rPr>
            </w:pPr>
          </w:p>
          <w:p w:rsidR="00F3135E" w:rsidRDefault="00F3135E">
            <w:pPr>
              <w:jc w:val="center"/>
              <w:rPr>
                <w:rFonts w:ascii="Times New Roman" w:hAnsi="Times New Roman" w:cs="Times New Roman"/>
                <w:sz w:val="28"/>
                <w:szCs w:val="28"/>
              </w:rPr>
            </w:pPr>
          </w:p>
          <w:p w:rsidR="00F3135E" w:rsidRPr="0019797E" w:rsidRDefault="00F3135E">
            <w:pPr>
              <w:jc w:val="center"/>
              <w:rPr>
                <w:rFonts w:ascii="Times New Roman" w:hAnsi="Times New Roman" w:cs="Times New Roman"/>
                <w:sz w:val="28"/>
                <w:szCs w:val="28"/>
              </w:rPr>
            </w:pPr>
          </w:p>
        </w:tc>
        <w:tc>
          <w:tcPr>
            <w:tcW w:w="2392" w:type="dxa"/>
            <w:tcBorders>
              <w:top w:val="single" w:sz="4" w:space="0" w:color="auto"/>
              <w:left w:val="single" w:sz="4" w:space="0" w:color="auto"/>
              <w:bottom w:val="single" w:sz="4" w:space="0" w:color="auto"/>
              <w:right w:val="single" w:sz="4" w:space="0" w:color="auto"/>
            </w:tcBorders>
            <w:hideMark/>
          </w:tcPr>
          <w:p w:rsidR="00F3135E" w:rsidRDefault="00F3135E">
            <w:pPr>
              <w:jc w:val="both"/>
              <w:rPr>
                <w:rFonts w:ascii="Times New Roman" w:hAnsi="Times New Roman" w:cs="Times New Roman"/>
                <w:b/>
                <w:sz w:val="28"/>
                <w:szCs w:val="28"/>
              </w:rPr>
            </w:pPr>
          </w:p>
          <w:p w:rsidR="0019797E" w:rsidRDefault="0019797E">
            <w:pPr>
              <w:jc w:val="both"/>
              <w:rPr>
                <w:rFonts w:ascii="Times New Roman" w:hAnsi="Times New Roman" w:cs="Times New Roman"/>
                <w:b/>
                <w:sz w:val="28"/>
                <w:szCs w:val="28"/>
              </w:rPr>
            </w:pPr>
            <w:r w:rsidRPr="0019797E">
              <w:rPr>
                <w:rFonts w:ascii="Times New Roman" w:hAnsi="Times New Roman" w:cs="Times New Roman"/>
                <w:b/>
                <w:sz w:val="28"/>
                <w:szCs w:val="28"/>
              </w:rPr>
              <w:t>Первые художники Земли</w:t>
            </w:r>
          </w:p>
          <w:p w:rsidR="00F3135E" w:rsidRDefault="00F3135E">
            <w:pPr>
              <w:jc w:val="both"/>
              <w:rPr>
                <w:rFonts w:ascii="Times New Roman" w:hAnsi="Times New Roman" w:cs="Times New Roman"/>
                <w:b/>
                <w:sz w:val="28"/>
                <w:szCs w:val="28"/>
              </w:rPr>
            </w:pPr>
          </w:p>
          <w:p w:rsidR="00F3135E" w:rsidRDefault="00F3135E" w:rsidP="00F3135E">
            <w:pPr>
              <w:jc w:val="both"/>
              <w:rPr>
                <w:rFonts w:ascii="Times New Roman" w:hAnsi="Times New Roman" w:cs="Times New Roman"/>
                <w:b/>
                <w:sz w:val="28"/>
                <w:szCs w:val="28"/>
              </w:rPr>
            </w:pPr>
          </w:p>
          <w:p w:rsidR="00F3135E" w:rsidRPr="0019797E" w:rsidRDefault="00F3135E" w:rsidP="00F3135E">
            <w:pPr>
              <w:jc w:val="both"/>
              <w:rPr>
                <w:rFonts w:ascii="Times New Roman" w:hAnsi="Times New Roman" w:cs="Times New Roman"/>
                <w:b/>
                <w:sz w:val="28"/>
                <w:szCs w:val="28"/>
              </w:rPr>
            </w:pPr>
          </w:p>
        </w:tc>
        <w:tc>
          <w:tcPr>
            <w:tcW w:w="724"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 xml:space="preserve">Роль мифа в культуре. Древние образы и символы. Живопись </w:t>
            </w:r>
            <w:proofErr w:type="spellStart"/>
            <w:r w:rsidRPr="0019797E">
              <w:rPr>
                <w:rFonts w:ascii="Times New Roman" w:hAnsi="Times New Roman" w:cs="Times New Roman"/>
                <w:sz w:val="28"/>
                <w:szCs w:val="28"/>
              </w:rPr>
              <w:t>Альтамиры</w:t>
            </w:r>
            <w:proofErr w:type="spellEnd"/>
            <w:r w:rsidRPr="0019797E">
              <w:rPr>
                <w:rFonts w:ascii="Times New Roman" w:hAnsi="Times New Roman" w:cs="Times New Roman"/>
                <w:sz w:val="28"/>
                <w:szCs w:val="28"/>
              </w:rPr>
              <w:t>. Символика геометрического орнамента в произведениях изобразительного искусства. Зарождение архитектуры, ее связь с религиозными верованиями и представлениями человека (Стоунхендж). Театр, музыка и танец.</w:t>
            </w:r>
          </w:p>
        </w:tc>
        <w:tc>
          <w:tcPr>
            <w:tcW w:w="270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 xml:space="preserve">Знать </w:t>
            </w:r>
            <w:r w:rsidRPr="0019797E">
              <w:rPr>
                <w:rFonts w:ascii="Times New Roman" w:hAnsi="Times New Roman" w:cs="Times New Roman"/>
                <w:sz w:val="28"/>
                <w:szCs w:val="28"/>
              </w:rPr>
              <w:t xml:space="preserve">о причинах возникновения первобытного искусства, </w:t>
            </w:r>
            <w:r w:rsidRPr="0019797E">
              <w:rPr>
                <w:rFonts w:ascii="Times New Roman" w:hAnsi="Times New Roman" w:cs="Times New Roman"/>
                <w:b/>
                <w:sz w:val="28"/>
                <w:szCs w:val="28"/>
              </w:rPr>
              <w:t>различать</w:t>
            </w:r>
            <w:r w:rsidRPr="0019797E">
              <w:rPr>
                <w:rFonts w:ascii="Times New Roman" w:hAnsi="Times New Roman" w:cs="Times New Roman"/>
                <w:sz w:val="28"/>
                <w:szCs w:val="28"/>
              </w:rPr>
              <w:t xml:space="preserve"> стилевые особенности искусства палеолита, мезолита и неолита. </w:t>
            </w:r>
            <w:r w:rsidRPr="0019797E">
              <w:rPr>
                <w:rFonts w:ascii="Times New Roman" w:hAnsi="Times New Roman" w:cs="Times New Roman"/>
                <w:b/>
                <w:sz w:val="28"/>
                <w:szCs w:val="28"/>
              </w:rPr>
              <w:t>Знать</w:t>
            </w:r>
            <w:r w:rsidRPr="0019797E">
              <w:rPr>
                <w:rFonts w:ascii="Times New Roman" w:hAnsi="Times New Roman" w:cs="Times New Roman"/>
                <w:sz w:val="28"/>
                <w:szCs w:val="28"/>
              </w:rPr>
              <w:t xml:space="preserve"> основные памятники </w:t>
            </w:r>
          </w:p>
        </w:tc>
        <w:tc>
          <w:tcPr>
            <w:tcW w:w="234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 xml:space="preserve">Иметь представление </w:t>
            </w:r>
            <w:r w:rsidRPr="0019797E">
              <w:rPr>
                <w:rFonts w:ascii="Times New Roman" w:hAnsi="Times New Roman" w:cs="Times New Roman"/>
                <w:sz w:val="28"/>
                <w:szCs w:val="28"/>
              </w:rPr>
              <w:t>об особенностях сознания первобытного человека.</w:t>
            </w:r>
          </w:p>
        </w:tc>
        <w:tc>
          <w:tcPr>
            <w:tcW w:w="1080"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r>
      <w:tr w:rsidR="00F3135E" w:rsidRPr="0019797E" w:rsidTr="0019797E">
        <w:tc>
          <w:tcPr>
            <w:tcW w:w="515" w:type="dxa"/>
            <w:tcBorders>
              <w:top w:val="single" w:sz="4" w:space="0" w:color="auto"/>
              <w:left w:val="single" w:sz="4" w:space="0" w:color="auto"/>
              <w:bottom w:val="single" w:sz="4" w:space="0" w:color="auto"/>
              <w:right w:val="single" w:sz="4" w:space="0" w:color="auto"/>
            </w:tcBorders>
            <w:hideMark/>
          </w:tcPr>
          <w:p w:rsidR="0019797E" w:rsidRPr="0019797E" w:rsidRDefault="0019797E" w:rsidP="00F3135E">
            <w:pPr>
              <w:rPr>
                <w:rFonts w:ascii="Times New Roman" w:hAnsi="Times New Roman" w:cs="Times New Roman"/>
                <w:sz w:val="28"/>
                <w:szCs w:val="28"/>
              </w:rPr>
            </w:pPr>
            <w:r w:rsidRPr="0019797E">
              <w:rPr>
                <w:rFonts w:ascii="Times New Roman" w:hAnsi="Times New Roman" w:cs="Times New Roman"/>
                <w:sz w:val="28"/>
                <w:szCs w:val="28"/>
              </w:rPr>
              <w:lastRenderedPageBreak/>
              <w:t>2</w:t>
            </w:r>
          </w:p>
        </w:tc>
        <w:tc>
          <w:tcPr>
            <w:tcW w:w="1157" w:type="dxa"/>
            <w:tcBorders>
              <w:top w:val="single" w:sz="4" w:space="0" w:color="auto"/>
              <w:left w:val="single" w:sz="4" w:space="0" w:color="auto"/>
              <w:bottom w:val="single" w:sz="4" w:space="0" w:color="auto"/>
              <w:right w:val="single" w:sz="4" w:space="0" w:color="auto"/>
            </w:tcBorders>
            <w:hideMark/>
          </w:tcPr>
          <w:p w:rsidR="0019797E" w:rsidRDefault="0019797E">
            <w:pPr>
              <w:jc w:val="center"/>
              <w:rPr>
                <w:rFonts w:ascii="Times New Roman" w:hAnsi="Times New Roman" w:cs="Times New Roman"/>
                <w:sz w:val="28"/>
                <w:szCs w:val="28"/>
              </w:rPr>
            </w:pPr>
          </w:p>
          <w:p w:rsidR="00F3135E" w:rsidRDefault="00F3135E">
            <w:pPr>
              <w:jc w:val="center"/>
              <w:rPr>
                <w:rFonts w:ascii="Times New Roman" w:hAnsi="Times New Roman" w:cs="Times New Roman"/>
                <w:sz w:val="28"/>
                <w:szCs w:val="28"/>
              </w:rPr>
            </w:pPr>
            <w:r>
              <w:rPr>
                <w:rFonts w:ascii="Times New Roman" w:hAnsi="Times New Roman" w:cs="Times New Roman"/>
                <w:sz w:val="28"/>
                <w:szCs w:val="28"/>
              </w:rPr>
              <w:t>2</w:t>
            </w:r>
            <w:r w:rsidR="004A7372">
              <w:rPr>
                <w:rFonts w:ascii="Times New Roman" w:hAnsi="Times New Roman" w:cs="Times New Roman"/>
                <w:sz w:val="28"/>
                <w:szCs w:val="28"/>
              </w:rPr>
              <w:t>-3</w:t>
            </w:r>
          </w:p>
          <w:p w:rsidR="00F3135E" w:rsidRDefault="00F3135E">
            <w:pPr>
              <w:jc w:val="center"/>
              <w:rPr>
                <w:rFonts w:ascii="Times New Roman" w:hAnsi="Times New Roman" w:cs="Times New Roman"/>
                <w:sz w:val="28"/>
                <w:szCs w:val="28"/>
              </w:rPr>
            </w:pPr>
          </w:p>
          <w:p w:rsidR="00F3135E" w:rsidRDefault="00F3135E">
            <w:pPr>
              <w:jc w:val="center"/>
              <w:rPr>
                <w:rFonts w:ascii="Times New Roman" w:hAnsi="Times New Roman" w:cs="Times New Roman"/>
                <w:sz w:val="28"/>
                <w:szCs w:val="28"/>
              </w:rPr>
            </w:pPr>
          </w:p>
          <w:p w:rsidR="00F3135E" w:rsidRDefault="00F3135E">
            <w:pPr>
              <w:jc w:val="center"/>
              <w:rPr>
                <w:rFonts w:ascii="Times New Roman" w:hAnsi="Times New Roman" w:cs="Times New Roman"/>
                <w:sz w:val="28"/>
                <w:szCs w:val="28"/>
              </w:rPr>
            </w:pPr>
          </w:p>
          <w:p w:rsidR="00F3135E" w:rsidRDefault="00F3135E">
            <w:pPr>
              <w:jc w:val="center"/>
              <w:rPr>
                <w:rFonts w:ascii="Times New Roman" w:hAnsi="Times New Roman" w:cs="Times New Roman"/>
                <w:sz w:val="28"/>
                <w:szCs w:val="28"/>
              </w:rPr>
            </w:pPr>
          </w:p>
          <w:p w:rsidR="00F3135E" w:rsidRPr="0019797E" w:rsidRDefault="00F3135E">
            <w:pPr>
              <w:jc w:val="center"/>
              <w:rPr>
                <w:rFonts w:ascii="Times New Roman" w:hAnsi="Times New Roman" w:cs="Times New Roman"/>
                <w:sz w:val="28"/>
                <w:szCs w:val="28"/>
              </w:rPr>
            </w:pPr>
          </w:p>
        </w:tc>
        <w:tc>
          <w:tcPr>
            <w:tcW w:w="2392" w:type="dxa"/>
            <w:tcBorders>
              <w:top w:val="single" w:sz="4" w:space="0" w:color="auto"/>
              <w:left w:val="single" w:sz="4" w:space="0" w:color="auto"/>
              <w:bottom w:val="single" w:sz="4" w:space="0" w:color="auto"/>
              <w:right w:val="single" w:sz="4" w:space="0" w:color="auto"/>
            </w:tcBorders>
            <w:hideMark/>
          </w:tcPr>
          <w:p w:rsidR="00F3135E" w:rsidRDefault="00F3135E">
            <w:pPr>
              <w:jc w:val="both"/>
              <w:rPr>
                <w:rFonts w:ascii="Times New Roman" w:hAnsi="Times New Roman" w:cs="Times New Roman"/>
                <w:b/>
                <w:sz w:val="28"/>
                <w:szCs w:val="28"/>
              </w:rPr>
            </w:pPr>
          </w:p>
          <w:p w:rsidR="0019797E" w:rsidRDefault="0019797E">
            <w:pPr>
              <w:jc w:val="both"/>
              <w:rPr>
                <w:rFonts w:ascii="Times New Roman" w:hAnsi="Times New Roman" w:cs="Times New Roman"/>
                <w:b/>
                <w:sz w:val="28"/>
                <w:szCs w:val="28"/>
              </w:rPr>
            </w:pPr>
            <w:r w:rsidRPr="0019797E">
              <w:rPr>
                <w:rFonts w:ascii="Times New Roman" w:hAnsi="Times New Roman" w:cs="Times New Roman"/>
                <w:b/>
                <w:sz w:val="28"/>
                <w:szCs w:val="28"/>
              </w:rPr>
              <w:t>Архитектура страны фараонов</w:t>
            </w:r>
          </w:p>
          <w:p w:rsidR="00F3135E" w:rsidRDefault="00F3135E">
            <w:pPr>
              <w:jc w:val="both"/>
              <w:rPr>
                <w:rFonts w:ascii="Times New Roman" w:hAnsi="Times New Roman" w:cs="Times New Roman"/>
                <w:b/>
                <w:sz w:val="28"/>
                <w:szCs w:val="28"/>
              </w:rPr>
            </w:pPr>
          </w:p>
          <w:p w:rsidR="00F3135E" w:rsidRPr="0019797E" w:rsidRDefault="00F3135E">
            <w:pPr>
              <w:jc w:val="both"/>
              <w:rPr>
                <w:rFonts w:ascii="Times New Roman" w:hAnsi="Times New Roman" w:cs="Times New Roman"/>
                <w:b/>
                <w:sz w:val="28"/>
                <w:szCs w:val="28"/>
              </w:rPr>
            </w:pPr>
          </w:p>
        </w:tc>
        <w:tc>
          <w:tcPr>
            <w:tcW w:w="724"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2</w:t>
            </w:r>
          </w:p>
        </w:tc>
        <w:tc>
          <w:tcPr>
            <w:tcW w:w="34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 xml:space="preserve">Мировое значение древнеегипетской цивилизации. Пирамиды в Гизе как выдающиеся памятники мирового зодчества и одно из чудес света. Храмы Среднего и Нового царств. Архитектурный комплекс в </w:t>
            </w:r>
            <w:proofErr w:type="spellStart"/>
            <w:r w:rsidRPr="0019797E">
              <w:rPr>
                <w:rFonts w:ascii="Times New Roman" w:hAnsi="Times New Roman" w:cs="Times New Roman"/>
                <w:sz w:val="28"/>
                <w:szCs w:val="28"/>
              </w:rPr>
              <w:t>Карнаке</w:t>
            </w:r>
            <w:proofErr w:type="spellEnd"/>
            <w:r w:rsidRPr="0019797E">
              <w:rPr>
                <w:rFonts w:ascii="Times New Roman" w:hAnsi="Times New Roman" w:cs="Times New Roman"/>
                <w:sz w:val="28"/>
                <w:szCs w:val="28"/>
              </w:rPr>
              <w:t>.</w:t>
            </w:r>
          </w:p>
        </w:tc>
        <w:tc>
          <w:tcPr>
            <w:tcW w:w="270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Иметь представление</w:t>
            </w:r>
            <w:r w:rsidRPr="0019797E">
              <w:rPr>
                <w:rFonts w:ascii="Times New Roman" w:hAnsi="Times New Roman" w:cs="Times New Roman"/>
                <w:sz w:val="28"/>
                <w:szCs w:val="28"/>
              </w:rPr>
              <w:t xml:space="preserve"> о характерных особенностях древнеегипетской архитектуры и ее связи с мифологическими представлениями. </w:t>
            </w:r>
            <w:r w:rsidRPr="0019797E">
              <w:rPr>
                <w:rFonts w:ascii="Times New Roman" w:hAnsi="Times New Roman" w:cs="Times New Roman"/>
                <w:b/>
                <w:sz w:val="28"/>
                <w:szCs w:val="28"/>
              </w:rPr>
              <w:t>Знать</w:t>
            </w:r>
            <w:r w:rsidRPr="0019797E">
              <w:rPr>
                <w:rFonts w:ascii="Times New Roman" w:hAnsi="Times New Roman" w:cs="Times New Roman"/>
                <w:sz w:val="28"/>
                <w:szCs w:val="28"/>
              </w:rPr>
              <w:t xml:space="preserve"> основные памятники архитектуры</w:t>
            </w:r>
          </w:p>
        </w:tc>
        <w:tc>
          <w:tcPr>
            <w:tcW w:w="234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Иметь представление о</w:t>
            </w:r>
            <w:r w:rsidRPr="0019797E">
              <w:rPr>
                <w:rFonts w:ascii="Times New Roman" w:hAnsi="Times New Roman" w:cs="Times New Roman"/>
                <w:sz w:val="28"/>
                <w:szCs w:val="28"/>
              </w:rPr>
              <w:t xml:space="preserve"> скальных гробницах Среднего и Нового царств, архитектурном комплексе в Луксоре</w:t>
            </w:r>
          </w:p>
        </w:tc>
        <w:tc>
          <w:tcPr>
            <w:tcW w:w="1080"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r>
      <w:tr w:rsidR="00F3135E" w:rsidRPr="0019797E" w:rsidTr="00F3135E">
        <w:tc>
          <w:tcPr>
            <w:tcW w:w="515" w:type="dxa"/>
            <w:tcBorders>
              <w:top w:val="single" w:sz="4" w:space="0" w:color="auto"/>
              <w:left w:val="single" w:sz="4" w:space="0" w:color="auto"/>
              <w:bottom w:val="single" w:sz="4" w:space="0" w:color="auto"/>
              <w:right w:val="single" w:sz="4" w:space="0" w:color="auto"/>
            </w:tcBorders>
          </w:tcPr>
          <w:p w:rsidR="0019797E" w:rsidRPr="0019797E" w:rsidRDefault="00CF76D7">
            <w:pPr>
              <w:jc w:val="center"/>
              <w:rPr>
                <w:rFonts w:ascii="Times New Roman" w:hAnsi="Times New Roman" w:cs="Times New Roman"/>
                <w:sz w:val="28"/>
                <w:szCs w:val="28"/>
              </w:rPr>
            </w:pPr>
            <w:r>
              <w:rPr>
                <w:rFonts w:ascii="Times New Roman" w:hAnsi="Times New Roman" w:cs="Times New Roman"/>
                <w:sz w:val="28"/>
                <w:szCs w:val="28"/>
              </w:rPr>
              <w:t>3</w:t>
            </w:r>
          </w:p>
        </w:tc>
        <w:tc>
          <w:tcPr>
            <w:tcW w:w="1157" w:type="dxa"/>
            <w:tcBorders>
              <w:top w:val="single" w:sz="4" w:space="0" w:color="auto"/>
              <w:left w:val="single" w:sz="4" w:space="0" w:color="auto"/>
              <w:bottom w:val="single" w:sz="4" w:space="0" w:color="auto"/>
              <w:right w:val="single" w:sz="4" w:space="0" w:color="auto"/>
            </w:tcBorders>
          </w:tcPr>
          <w:p w:rsidR="0019797E" w:rsidRPr="0019797E" w:rsidRDefault="00CF76D7">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4</w:t>
            </w:r>
          </w:p>
        </w:tc>
        <w:tc>
          <w:tcPr>
            <w:tcW w:w="2392" w:type="dxa"/>
            <w:tcBorders>
              <w:top w:val="single" w:sz="4" w:space="0" w:color="auto"/>
              <w:left w:val="single" w:sz="4" w:space="0" w:color="auto"/>
              <w:bottom w:val="single" w:sz="4" w:space="0" w:color="auto"/>
              <w:right w:val="single" w:sz="4" w:space="0" w:color="auto"/>
            </w:tcBorders>
          </w:tcPr>
          <w:p w:rsidR="0019797E" w:rsidRPr="0019797E" w:rsidRDefault="00CF76D7">
            <w:pPr>
              <w:jc w:val="both"/>
              <w:rPr>
                <w:rFonts w:ascii="Times New Roman" w:hAnsi="Times New Roman" w:cs="Times New Roman"/>
                <w:b/>
                <w:sz w:val="28"/>
                <w:szCs w:val="28"/>
              </w:rPr>
            </w:pPr>
            <w:r>
              <w:rPr>
                <w:rFonts w:ascii="Times New Roman" w:hAnsi="Times New Roman" w:cs="Times New Roman"/>
                <w:b/>
                <w:sz w:val="28"/>
                <w:szCs w:val="28"/>
              </w:rPr>
              <w:t>Изобразительное искусство и музыка Древнего Египта.</w:t>
            </w:r>
          </w:p>
        </w:tc>
        <w:tc>
          <w:tcPr>
            <w:tcW w:w="724" w:type="dxa"/>
            <w:tcBorders>
              <w:top w:val="single" w:sz="4" w:space="0" w:color="auto"/>
              <w:left w:val="single" w:sz="4" w:space="0" w:color="auto"/>
              <w:bottom w:val="single" w:sz="4" w:space="0" w:color="auto"/>
              <w:right w:val="single" w:sz="4" w:space="0" w:color="auto"/>
            </w:tcBorders>
          </w:tcPr>
          <w:p w:rsidR="0019797E" w:rsidRPr="0019797E" w:rsidRDefault="00CF76D7">
            <w:pPr>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19797E" w:rsidRDefault="0019797E">
            <w:pPr>
              <w:jc w:val="both"/>
              <w:rPr>
                <w:rFonts w:ascii="Times New Roman" w:hAnsi="Times New Roman" w:cs="Times New Roman"/>
                <w:sz w:val="28"/>
                <w:szCs w:val="28"/>
              </w:rPr>
            </w:pPr>
          </w:p>
          <w:p w:rsidR="007C20B2" w:rsidRDefault="007C20B2">
            <w:pPr>
              <w:jc w:val="both"/>
              <w:rPr>
                <w:rFonts w:ascii="Times New Roman" w:hAnsi="Times New Roman" w:cs="Times New Roman"/>
                <w:sz w:val="28"/>
                <w:szCs w:val="28"/>
              </w:rPr>
            </w:pPr>
          </w:p>
          <w:p w:rsidR="007C20B2" w:rsidRDefault="007C20B2">
            <w:pPr>
              <w:jc w:val="both"/>
              <w:rPr>
                <w:rFonts w:ascii="Times New Roman" w:hAnsi="Times New Roman" w:cs="Times New Roman"/>
                <w:sz w:val="28"/>
                <w:szCs w:val="28"/>
              </w:rPr>
            </w:pPr>
          </w:p>
          <w:p w:rsidR="007C20B2" w:rsidRDefault="007C20B2">
            <w:pPr>
              <w:jc w:val="both"/>
              <w:rPr>
                <w:rFonts w:ascii="Times New Roman" w:hAnsi="Times New Roman" w:cs="Times New Roman"/>
                <w:sz w:val="28"/>
                <w:szCs w:val="28"/>
              </w:rPr>
            </w:pPr>
          </w:p>
          <w:p w:rsidR="007C20B2" w:rsidRDefault="007C20B2">
            <w:pPr>
              <w:jc w:val="both"/>
              <w:rPr>
                <w:rFonts w:ascii="Times New Roman" w:hAnsi="Times New Roman" w:cs="Times New Roman"/>
                <w:sz w:val="28"/>
                <w:szCs w:val="28"/>
              </w:rPr>
            </w:pPr>
          </w:p>
          <w:p w:rsidR="007C20B2" w:rsidRPr="0019797E" w:rsidRDefault="007C20B2">
            <w:pPr>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r>
      <w:tr w:rsidR="00F3135E" w:rsidRPr="0019797E" w:rsidTr="00F3135E">
        <w:tc>
          <w:tcPr>
            <w:tcW w:w="515" w:type="dxa"/>
            <w:tcBorders>
              <w:top w:val="single" w:sz="4" w:space="0" w:color="auto"/>
              <w:left w:val="single" w:sz="4" w:space="0" w:color="auto"/>
              <w:bottom w:val="single" w:sz="4" w:space="0" w:color="auto"/>
              <w:right w:val="single" w:sz="4" w:space="0" w:color="auto"/>
            </w:tcBorders>
          </w:tcPr>
          <w:p w:rsidR="0019797E" w:rsidRPr="0019797E" w:rsidRDefault="00CF76D7">
            <w:pPr>
              <w:jc w:val="center"/>
              <w:rPr>
                <w:rFonts w:ascii="Times New Roman" w:hAnsi="Times New Roman" w:cs="Times New Roman"/>
                <w:sz w:val="28"/>
                <w:szCs w:val="28"/>
              </w:rPr>
            </w:pPr>
            <w:r>
              <w:rPr>
                <w:rFonts w:ascii="Times New Roman" w:hAnsi="Times New Roman" w:cs="Times New Roman"/>
                <w:sz w:val="28"/>
                <w:szCs w:val="28"/>
              </w:rPr>
              <w:t>4</w:t>
            </w:r>
          </w:p>
        </w:tc>
        <w:tc>
          <w:tcPr>
            <w:tcW w:w="1157" w:type="dxa"/>
            <w:tcBorders>
              <w:top w:val="single" w:sz="4" w:space="0" w:color="auto"/>
              <w:left w:val="single" w:sz="4" w:space="0" w:color="auto"/>
              <w:bottom w:val="single" w:sz="4" w:space="0" w:color="auto"/>
              <w:right w:val="single" w:sz="4" w:space="0" w:color="auto"/>
            </w:tcBorders>
          </w:tcPr>
          <w:p w:rsidR="0019797E" w:rsidRPr="0019797E" w:rsidRDefault="00CF76D7">
            <w:pPr>
              <w:jc w:val="center"/>
              <w:rPr>
                <w:rFonts w:ascii="Times New Roman" w:hAnsi="Times New Roman" w:cs="Times New Roman"/>
                <w:sz w:val="28"/>
                <w:szCs w:val="28"/>
              </w:rPr>
            </w:pPr>
            <w:r>
              <w:rPr>
                <w:rFonts w:ascii="Times New Roman" w:hAnsi="Times New Roman" w:cs="Times New Roman"/>
                <w:sz w:val="28"/>
                <w:szCs w:val="28"/>
              </w:rPr>
              <w:t>5</w:t>
            </w:r>
          </w:p>
        </w:tc>
        <w:tc>
          <w:tcPr>
            <w:tcW w:w="2392" w:type="dxa"/>
            <w:tcBorders>
              <w:top w:val="single" w:sz="4" w:space="0" w:color="auto"/>
              <w:left w:val="single" w:sz="4" w:space="0" w:color="auto"/>
              <w:bottom w:val="single" w:sz="4" w:space="0" w:color="auto"/>
              <w:right w:val="single" w:sz="4" w:space="0" w:color="auto"/>
            </w:tcBorders>
          </w:tcPr>
          <w:p w:rsidR="0019797E" w:rsidRPr="0019797E" w:rsidRDefault="00CF76D7">
            <w:pPr>
              <w:jc w:val="both"/>
              <w:rPr>
                <w:rFonts w:ascii="Times New Roman" w:hAnsi="Times New Roman" w:cs="Times New Roman"/>
                <w:b/>
                <w:sz w:val="28"/>
                <w:szCs w:val="28"/>
              </w:rPr>
            </w:pPr>
            <w:r>
              <w:rPr>
                <w:rFonts w:ascii="Times New Roman" w:hAnsi="Times New Roman" w:cs="Times New Roman"/>
                <w:b/>
                <w:sz w:val="28"/>
                <w:szCs w:val="28"/>
              </w:rPr>
              <w:t>Художественная культура Древней Передней Азии.</w:t>
            </w:r>
          </w:p>
        </w:tc>
        <w:tc>
          <w:tcPr>
            <w:tcW w:w="724" w:type="dxa"/>
            <w:tcBorders>
              <w:top w:val="single" w:sz="4" w:space="0" w:color="auto"/>
              <w:left w:val="single" w:sz="4" w:space="0" w:color="auto"/>
              <w:bottom w:val="single" w:sz="4" w:space="0" w:color="auto"/>
              <w:right w:val="single" w:sz="4" w:space="0" w:color="auto"/>
            </w:tcBorders>
          </w:tcPr>
          <w:p w:rsidR="0019797E" w:rsidRPr="0019797E" w:rsidRDefault="00CF76D7">
            <w:pPr>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r>
      <w:tr w:rsidR="00F3135E" w:rsidRPr="0019797E" w:rsidTr="0019797E">
        <w:tc>
          <w:tcPr>
            <w:tcW w:w="515"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lastRenderedPageBreak/>
              <w:t>5</w:t>
            </w:r>
          </w:p>
        </w:tc>
        <w:tc>
          <w:tcPr>
            <w:tcW w:w="1157"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6</w:t>
            </w:r>
          </w:p>
        </w:tc>
        <w:tc>
          <w:tcPr>
            <w:tcW w:w="2392"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b/>
                <w:sz w:val="28"/>
                <w:szCs w:val="28"/>
              </w:rPr>
            </w:pPr>
            <w:r w:rsidRPr="0019797E">
              <w:rPr>
                <w:rFonts w:ascii="Times New Roman" w:hAnsi="Times New Roman" w:cs="Times New Roman"/>
                <w:b/>
                <w:sz w:val="28"/>
                <w:szCs w:val="28"/>
              </w:rPr>
              <w:t>Искусство доколумбовой Америки</w:t>
            </w:r>
          </w:p>
        </w:tc>
        <w:tc>
          <w:tcPr>
            <w:tcW w:w="724"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Оригинальный и самобытный характер художественной культуры доколумбовой Америки</w:t>
            </w:r>
          </w:p>
        </w:tc>
        <w:tc>
          <w:tcPr>
            <w:tcW w:w="270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Иметь представление</w:t>
            </w:r>
            <w:r w:rsidRPr="0019797E">
              <w:rPr>
                <w:rFonts w:ascii="Times New Roman" w:hAnsi="Times New Roman" w:cs="Times New Roman"/>
                <w:sz w:val="28"/>
                <w:szCs w:val="28"/>
              </w:rPr>
              <w:t xml:space="preserve"> о достижениях художественной культуры доколумбовой Америки, основных памятниках</w:t>
            </w:r>
          </w:p>
        </w:tc>
        <w:tc>
          <w:tcPr>
            <w:tcW w:w="234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Иметь представление</w:t>
            </w:r>
            <w:r w:rsidRPr="0019797E">
              <w:rPr>
                <w:rFonts w:ascii="Times New Roman" w:hAnsi="Times New Roman" w:cs="Times New Roman"/>
                <w:sz w:val="28"/>
                <w:szCs w:val="28"/>
              </w:rPr>
              <w:t xml:space="preserve"> об отражении мифологических представлений майя и ацтеков в архитектуре и  рельефах (</w:t>
            </w:r>
            <w:proofErr w:type="spellStart"/>
            <w:r w:rsidRPr="0019797E">
              <w:rPr>
                <w:rFonts w:ascii="Times New Roman" w:hAnsi="Times New Roman" w:cs="Times New Roman"/>
                <w:sz w:val="28"/>
                <w:szCs w:val="28"/>
              </w:rPr>
              <w:t>Паленке</w:t>
            </w:r>
            <w:proofErr w:type="spellEnd"/>
            <w:r w:rsidRPr="0019797E">
              <w:rPr>
                <w:rFonts w:ascii="Times New Roman" w:hAnsi="Times New Roman" w:cs="Times New Roman"/>
                <w:sz w:val="28"/>
                <w:szCs w:val="28"/>
              </w:rPr>
              <w:t xml:space="preserve">, </w:t>
            </w:r>
            <w:proofErr w:type="spellStart"/>
            <w:r w:rsidRPr="0019797E">
              <w:rPr>
                <w:rFonts w:ascii="Times New Roman" w:hAnsi="Times New Roman" w:cs="Times New Roman"/>
                <w:sz w:val="28"/>
                <w:szCs w:val="28"/>
              </w:rPr>
              <w:t>Теночтитлан</w:t>
            </w:r>
            <w:proofErr w:type="spellEnd"/>
            <w:r w:rsidRPr="0019797E">
              <w:rPr>
                <w:rFonts w:ascii="Times New Roman" w:hAnsi="Times New Roman" w:cs="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r>
    </w:tbl>
    <w:p w:rsidR="0019797E" w:rsidRPr="0019797E" w:rsidRDefault="0019797E" w:rsidP="0019797E">
      <w:pPr>
        <w:jc w:val="center"/>
        <w:rPr>
          <w:rFonts w:ascii="Times New Roman" w:hAnsi="Times New Roman" w:cs="Times New Roman"/>
          <w:b/>
          <w:bCs/>
          <w:sz w:val="28"/>
          <w:szCs w:val="28"/>
        </w:rPr>
      </w:pPr>
      <w:r w:rsidRPr="0019797E">
        <w:rPr>
          <w:rFonts w:ascii="Times New Roman" w:hAnsi="Times New Roman" w:cs="Times New Roman"/>
          <w:b/>
          <w:bCs/>
          <w:sz w:val="28"/>
          <w:szCs w:val="28"/>
        </w:rPr>
        <w:t>2. Культура античности (4 ч.)</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515"/>
        <w:gridCol w:w="1157"/>
        <w:gridCol w:w="2392"/>
        <w:gridCol w:w="724"/>
        <w:gridCol w:w="3420"/>
        <w:gridCol w:w="2700"/>
        <w:gridCol w:w="2340"/>
        <w:gridCol w:w="1080"/>
        <w:gridCol w:w="1080"/>
      </w:tblGrid>
      <w:tr w:rsidR="0019797E" w:rsidRPr="0019797E" w:rsidTr="0019797E">
        <w:tc>
          <w:tcPr>
            <w:tcW w:w="515"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6</w:t>
            </w:r>
          </w:p>
        </w:tc>
        <w:tc>
          <w:tcPr>
            <w:tcW w:w="1157"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7</w:t>
            </w:r>
          </w:p>
        </w:tc>
        <w:tc>
          <w:tcPr>
            <w:tcW w:w="2392"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b/>
                <w:sz w:val="28"/>
                <w:szCs w:val="28"/>
              </w:rPr>
            </w:pPr>
            <w:r w:rsidRPr="0019797E">
              <w:rPr>
                <w:rFonts w:ascii="Times New Roman" w:hAnsi="Times New Roman" w:cs="Times New Roman"/>
                <w:b/>
                <w:sz w:val="28"/>
                <w:szCs w:val="28"/>
              </w:rPr>
              <w:t>Золотой век Афин</w:t>
            </w:r>
          </w:p>
        </w:tc>
        <w:tc>
          <w:tcPr>
            <w:tcW w:w="724"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Всемирно-историческое значение художественной культуры Древней Греции. Идеалы красоты в ансамбле афинского Акрополя, общественного и культурного центра греческой цивилизации. Парфенон – главное украшение Акрополя.</w:t>
            </w:r>
          </w:p>
        </w:tc>
        <w:tc>
          <w:tcPr>
            <w:tcW w:w="270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 xml:space="preserve">Иметь представление </w:t>
            </w:r>
            <w:r w:rsidRPr="0019797E">
              <w:rPr>
                <w:rFonts w:ascii="Times New Roman" w:hAnsi="Times New Roman" w:cs="Times New Roman"/>
                <w:sz w:val="28"/>
                <w:szCs w:val="28"/>
              </w:rPr>
              <w:t>об ордерной системе, основных архитектурных терминах, типах греческого храма, основных памятниках зодчества</w:t>
            </w:r>
          </w:p>
        </w:tc>
        <w:tc>
          <w:tcPr>
            <w:tcW w:w="234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Иметь представление</w:t>
            </w:r>
            <w:r w:rsidRPr="0019797E">
              <w:rPr>
                <w:rFonts w:ascii="Times New Roman" w:hAnsi="Times New Roman" w:cs="Times New Roman"/>
                <w:sz w:val="28"/>
                <w:szCs w:val="28"/>
              </w:rPr>
              <w:t xml:space="preserve"> об изобразительном искусстве Древней Греции</w:t>
            </w:r>
          </w:p>
        </w:tc>
        <w:tc>
          <w:tcPr>
            <w:tcW w:w="1080"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r>
      <w:tr w:rsidR="0019797E" w:rsidRPr="0019797E" w:rsidTr="0019797E">
        <w:tc>
          <w:tcPr>
            <w:tcW w:w="515"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7</w:t>
            </w:r>
          </w:p>
        </w:tc>
        <w:tc>
          <w:tcPr>
            <w:tcW w:w="1157"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8</w:t>
            </w:r>
          </w:p>
        </w:tc>
        <w:tc>
          <w:tcPr>
            <w:tcW w:w="2392"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b/>
                <w:sz w:val="28"/>
                <w:szCs w:val="28"/>
              </w:rPr>
            </w:pPr>
            <w:r w:rsidRPr="0019797E">
              <w:rPr>
                <w:rFonts w:ascii="Times New Roman" w:hAnsi="Times New Roman" w:cs="Times New Roman"/>
                <w:b/>
                <w:sz w:val="28"/>
                <w:szCs w:val="28"/>
              </w:rPr>
              <w:t>Архитектура Древнего Рима</w:t>
            </w:r>
          </w:p>
        </w:tc>
        <w:tc>
          <w:tcPr>
            <w:tcW w:w="724"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Архитектурные символы римского величия. Пантеон – «храм всех богов».</w:t>
            </w:r>
          </w:p>
        </w:tc>
        <w:tc>
          <w:tcPr>
            <w:tcW w:w="270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Иметь представление</w:t>
            </w:r>
            <w:r w:rsidRPr="0019797E">
              <w:rPr>
                <w:rFonts w:ascii="Times New Roman" w:hAnsi="Times New Roman" w:cs="Times New Roman"/>
                <w:sz w:val="28"/>
                <w:szCs w:val="28"/>
              </w:rPr>
              <w:t xml:space="preserve"> о характерных особенностях </w:t>
            </w:r>
            <w:r w:rsidRPr="0019797E">
              <w:rPr>
                <w:rFonts w:ascii="Times New Roman" w:hAnsi="Times New Roman" w:cs="Times New Roman"/>
                <w:sz w:val="28"/>
                <w:szCs w:val="28"/>
              </w:rPr>
              <w:lastRenderedPageBreak/>
              <w:t>архитектуры, основных памятниках, архитектурных элементах</w:t>
            </w:r>
          </w:p>
        </w:tc>
        <w:tc>
          <w:tcPr>
            <w:tcW w:w="234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lastRenderedPageBreak/>
              <w:t>Иметь представление о</w:t>
            </w:r>
            <w:r w:rsidRPr="0019797E">
              <w:rPr>
                <w:rFonts w:ascii="Times New Roman" w:hAnsi="Times New Roman" w:cs="Times New Roman"/>
                <w:sz w:val="28"/>
                <w:szCs w:val="28"/>
              </w:rPr>
              <w:t xml:space="preserve"> римском форуме, центре деловой и </w:t>
            </w:r>
            <w:r w:rsidRPr="0019797E">
              <w:rPr>
                <w:rFonts w:ascii="Times New Roman" w:hAnsi="Times New Roman" w:cs="Times New Roman"/>
                <w:sz w:val="28"/>
                <w:szCs w:val="28"/>
              </w:rPr>
              <w:lastRenderedPageBreak/>
              <w:t>общественной жизни «вечного города», Колизее – величественной зрелищной постройке Древнего Рима.</w:t>
            </w:r>
          </w:p>
        </w:tc>
        <w:tc>
          <w:tcPr>
            <w:tcW w:w="1080"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r>
      <w:tr w:rsidR="0019797E" w:rsidRPr="0019797E" w:rsidTr="0019797E">
        <w:tc>
          <w:tcPr>
            <w:tcW w:w="515"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lastRenderedPageBreak/>
              <w:t>8</w:t>
            </w:r>
          </w:p>
        </w:tc>
        <w:tc>
          <w:tcPr>
            <w:tcW w:w="1157"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9,10</w:t>
            </w:r>
          </w:p>
        </w:tc>
        <w:tc>
          <w:tcPr>
            <w:tcW w:w="2392"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b/>
                <w:sz w:val="28"/>
                <w:szCs w:val="28"/>
              </w:rPr>
            </w:pPr>
            <w:r w:rsidRPr="0019797E">
              <w:rPr>
                <w:rFonts w:ascii="Times New Roman" w:hAnsi="Times New Roman" w:cs="Times New Roman"/>
                <w:b/>
                <w:sz w:val="28"/>
                <w:szCs w:val="28"/>
              </w:rPr>
              <w:t>Театральное искусство античности</w:t>
            </w:r>
          </w:p>
        </w:tc>
        <w:tc>
          <w:tcPr>
            <w:tcW w:w="724"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2</w:t>
            </w:r>
          </w:p>
        </w:tc>
        <w:tc>
          <w:tcPr>
            <w:tcW w:w="34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Рождение греческого театра. Особенности театрализованного действа.</w:t>
            </w:r>
          </w:p>
        </w:tc>
        <w:tc>
          <w:tcPr>
            <w:tcW w:w="270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Иметь представление</w:t>
            </w:r>
            <w:r w:rsidRPr="0019797E">
              <w:rPr>
                <w:rFonts w:ascii="Times New Roman" w:hAnsi="Times New Roman" w:cs="Times New Roman"/>
                <w:sz w:val="28"/>
                <w:szCs w:val="28"/>
              </w:rPr>
              <w:t xml:space="preserve"> о театральной и музыкальной культуре античности</w:t>
            </w:r>
          </w:p>
        </w:tc>
        <w:tc>
          <w:tcPr>
            <w:tcW w:w="234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Иметь представление</w:t>
            </w:r>
            <w:r w:rsidRPr="0019797E">
              <w:rPr>
                <w:rFonts w:ascii="Times New Roman" w:hAnsi="Times New Roman" w:cs="Times New Roman"/>
                <w:sz w:val="28"/>
                <w:szCs w:val="28"/>
              </w:rPr>
              <w:t xml:space="preserve"> о музыкальном искусстве античности</w:t>
            </w:r>
          </w:p>
        </w:tc>
        <w:tc>
          <w:tcPr>
            <w:tcW w:w="1080"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r>
    </w:tbl>
    <w:p w:rsidR="0019797E" w:rsidRPr="0019797E" w:rsidRDefault="0019797E" w:rsidP="0019797E">
      <w:pPr>
        <w:jc w:val="center"/>
        <w:rPr>
          <w:rFonts w:ascii="Times New Roman" w:hAnsi="Times New Roman" w:cs="Times New Roman"/>
          <w:b/>
          <w:bCs/>
          <w:sz w:val="28"/>
          <w:szCs w:val="28"/>
        </w:rPr>
      </w:pPr>
      <w:r w:rsidRPr="0019797E">
        <w:rPr>
          <w:rFonts w:ascii="Times New Roman" w:hAnsi="Times New Roman" w:cs="Times New Roman"/>
          <w:b/>
          <w:bCs/>
          <w:sz w:val="28"/>
          <w:szCs w:val="28"/>
        </w:rPr>
        <w:t>3. Средние века (10 ч.)</w:t>
      </w: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513"/>
        <w:gridCol w:w="1136"/>
        <w:gridCol w:w="2418"/>
        <w:gridCol w:w="720"/>
        <w:gridCol w:w="3419"/>
        <w:gridCol w:w="2699"/>
        <w:gridCol w:w="2402"/>
        <w:gridCol w:w="1049"/>
        <w:gridCol w:w="1049"/>
      </w:tblGrid>
      <w:tr w:rsidR="0019797E" w:rsidRPr="0019797E" w:rsidTr="0019797E">
        <w:tc>
          <w:tcPr>
            <w:tcW w:w="514"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9</w:t>
            </w:r>
          </w:p>
        </w:tc>
        <w:tc>
          <w:tcPr>
            <w:tcW w:w="1136"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11</w:t>
            </w:r>
          </w:p>
        </w:tc>
        <w:tc>
          <w:tcPr>
            <w:tcW w:w="2418"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b/>
                <w:sz w:val="28"/>
                <w:szCs w:val="28"/>
              </w:rPr>
            </w:pPr>
            <w:r w:rsidRPr="0019797E">
              <w:rPr>
                <w:rFonts w:ascii="Times New Roman" w:hAnsi="Times New Roman" w:cs="Times New Roman"/>
                <w:b/>
                <w:sz w:val="28"/>
                <w:szCs w:val="28"/>
              </w:rPr>
              <w:t>Мир византийской культуры</w:t>
            </w:r>
          </w:p>
        </w:tc>
        <w:tc>
          <w:tcPr>
            <w:tcW w:w="7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 xml:space="preserve">Значение культуры Византийской империи. Следование античным традициям, пролог к развитию средневековой культуры. Собор Святой Софии в Константинополе как воплощение идеала божественного мироздания в восточном христианстве. </w:t>
            </w:r>
          </w:p>
        </w:tc>
        <w:tc>
          <w:tcPr>
            <w:tcW w:w="270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Иметь представление</w:t>
            </w:r>
            <w:r w:rsidRPr="0019797E">
              <w:rPr>
                <w:rFonts w:ascii="Times New Roman" w:hAnsi="Times New Roman" w:cs="Times New Roman"/>
                <w:sz w:val="28"/>
                <w:szCs w:val="28"/>
              </w:rPr>
              <w:t xml:space="preserve"> о важнейших достижениях культуры Византии, ее связи с античным искусством, конструкции базилик и крестово-купольных сооружений. </w:t>
            </w:r>
          </w:p>
        </w:tc>
        <w:tc>
          <w:tcPr>
            <w:tcW w:w="2402"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Иметь представление</w:t>
            </w:r>
            <w:r w:rsidRPr="0019797E">
              <w:rPr>
                <w:rFonts w:ascii="Times New Roman" w:hAnsi="Times New Roman" w:cs="Times New Roman"/>
                <w:sz w:val="28"/>
                <w:szCs w:val="28"/>
              </w:rPr>
              <w:t xml:space="preserve"> об искусстве мозаики и иконописи</w:t>
            </w: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r>
      <w:tr w:rsidR="0019797E" w:rsidRPr="0019797E" w:rsidTr="0019797E">
        <w:tc>
          <w:tcPr>
            <w:tcW w:w="514"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lastRenderedPageBreak/>
              <w:t>10</w:t>
            </w:r>
          </w:p>
        </w:tc>
        <w:tc>
          <w:tcPr>
            <w:tcW w:w="1136"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12-14</w:t>
            </w:r>
          </w:p>
        </w:tc>
        <w:tc>
          <w:tcPr>
            <w:tcW w:w="2418"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b/>
                <w:sz w:val="28"/>
                <w:szCs w:val="28"/>
              </w:rPr>
            </w:pPr>
            <w:r w:rsidRPr="0019797E">
              <w:rPr>
                <w:rFonts w:ascii="Times New Roman" w:hAnsi="Times New Roman" w:cs="Times New Roman"/>
                <w:b/>
                <w:sz w:val="28"/>
                <w:szCs w:val="28"/>
              </w:rPr>
              <w:t>Архитектурный облик Древней Руси. Особенности новгородской и владимиро-суздальской архитектуры. Архитектура Московского княжества.</w:t>
            </w:r>
          </w:p>
        </w:tc>
        <w:tc>
          <w:tcPr>
            <w:tcW w:w="7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3</w:t>
            </w:r>
          </w:p>
        </w:tc>
        <w:tc>
          <w:tcPr>
            <w:tcW w:w="34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Древнерусский крестово-купольный тип храма. Архитектурный облик Киева-«матери городов русских».</w:t>
            </w:r>
          </w:p>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Архитектура Великого Новгорода и ее характерные особенности. Архитектура</w:t>
            </w:r>
          </w:p>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Владимиро-Суздальского княжества.</w:t>
            </w:r>
          </w:p>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Ансамбль Московского Кремля.</w:t>
            </w:r>
          </w:p>
        </w:tc>
        <w:tc>
          <w:tcPr>
            <w:tcW w:w="270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 xml:space="preserve">Иметь представление </w:t>
            </w:r>
            <w:r w:rsidRPr="0019797E">
              <w:rPr>
                <w:rFonts w:ascii="Times New Roman" w:hAnsi="Times New Roman" w:cs="Times New Roman"/>
                <w:sz w:val="28"/>
                <w:szCs w:val="28"/>
              </w:rPr>
              <w:t>об истоках русской художественной культуры, особенностях русских региональных школ архитектуры, основных архитектурных терминах.</w:t>
            </w:r>
          </w:p>
        </w:tc>
        <w:tc>
          <w:tcPr>
            <w:tcW w:w="2402"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Иметь представление о</w:t>
            </w:r>
            <w:r w:rsidRPr="0019797E">
              <w:rPr>
                <w:rFonts w:ascii="Times New Roman" w:hAnsi="Times New Roman" w:cs="Times New Roman"/>
                <w:sz w:val="28"/>
                <w:szCs w:val="28"/>
              </w:rPr>
              <w:t xml:space="preserve"> космической, топографической, временн</w:t>
            </w:r>
            <w:r w:rsidRPr="0019797E">
              <w:rPr>
                <w:rFonts w:ascii="Times New Roman" w:hAnsi="Times New Roman" w:cs="Times New Roman"/>
                <w:i/>
                <w:sz w:val="28"/>
                <w:szCs w:val="28"/>
              </w:rPr>
              <w:t>о</w:t>
            </w:r>
            <w:r w:rsidRPr="0019797E">
              <w:rPr>
                <w:rFonts w:ascii="Times New Roman" w:hAnsi="Times New Roman" w:cs="Times New Roman"/>
                <w:sz w:val="28"/>
                <w:szCs w:val="28"/>
              </w:rPr>
              <w:t xml:space="preserve">й символике храма, внешнем облике и внутреннем убранстве собора Святой Софии в Киеве, храме Софии Новгородской, внешнем облике и внутреннем убранстве Успенского собора во Владимире, храме Покрова на Нерли. </w:t>
            </w:r>
          </w:p>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 xml:space="preserve">Традиции владимиро-суздальской архитектуры и </w:t>
            </w:r>
            <w:proofErr w:type="spellStart"/>
            <w:proofErr w:type="gramStart"/>
            <w:r w:rsidRPr="0019797E">
              <w:rPr>
                <w:rFonts w:ascii="Times New Roman" w:hAnsi="Times New Roman" w:cs="Times New Roman"/>
                <w:sz w:val="28"/>
                <w:szCs w:val="28"/>
              </w:rPr>
              <w:t>западноевропей-</w:t>
            </w:r>
            <w:r w:rsidRPr="0019797E">
              <w:rPr>
                <w:rFonts w:ascii="Times New Roman" w:hAnsi="Times New Roman" w:cs="Times New Roman"/>
                <w:sz w:val="28"/>
                <w:szCs w:val="28"/>
              </w:rPr>
              <w:lastRenderedPageBreak/>
              <w:t>ского</w:t>
            </w:r>
            <w:proofErr w:type="spellEnd"/>
            <w:proofErr w:type="gramEnd"/>
            <w:r w:rsidRPr="0019797E">
              <w:rPr>
                <w:rFonts w:ascii="Times New Roman" w:hAnsi="Times New Roman" w:cs="Times New Roman"/>
                <w:sz w:val="28"/>
                <w:szCs w:val="28"/>
              </w:rPr>
              <w:t xml:space="preserve"> искусства в архитектуре Московского Кремля. Убранство Успенского собора.</w:t>
            </w: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r>
      <w:tr w:rsidR="0019797E" w:rsidRPr="0019797E" w:rsidTr="0019797E">
        <w:tc>
          <w:tcPr>
            <w:tcW w:w="514"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lastRenderedPageBreak/>
              <w:t>11</w:t>
            </w:r>
          </w:p>
        </w:tc>
        <w:tc>
          <w:tcPr>
            <w:tcW w:w="1136"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15,16</w:t>
            </w:r>
          </w:p>
        </w:tc>
        <w:tc>
          <w:tcPr>
            <w:tcW w:w="2418"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b/>
                <w:sz w:val="28"/>
                <w:szCs w:val="28"/>
              </w:rPr>
            </w:pPr>
            <w:r w:rsidRPr="0019797E">
              <w:rPr>
                <w:rFonts w:ascii="Times New Roman" w:hAnsi="Times New Roman" w:cs="Times New Roman"/>
                <w:b/>
                <w:sz w:val="28"/>
                <w:szCs w:val="28"/>
              </w:rPr>
              <w:t>Изобразительное искусство Древней Руси</w:t>
            </w:r>
          </w:p>
        </w:tc>
        <w:tc>
          <w:tcPr>
            <w:tcW w:w="7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2</w:t>
            </w:r>
          </w:p>
        </w:tc>
        <w:tc>
          <w:tcPr>
            <w:tcW w:w="34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Икона и иконостас. Особенности новгородской школы живописи. Шедевры Андрея Рублева и основные вехи его творчества.</w:t>
            </w:r>
          </w:p>
        </w:tc>
        <w:tc>
          <w:tcPr>
            <w:tcW w:w="270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Иметь представление</w:t>
            </w:r>
            <w:r w:rsidRPr="0019797E">
              <w:rPr>
                <w:rFonts w:ascii="Times New Roman" w:hAnsi="Times New Roman" w:cs="Times New Roman"/>
                <w:sz w:val="28"/>
                <w:szCs w:val="28"/>
              </w:rPr>
              <w:t xml:space="preserve"> о сюжетах и образах живописи, технике исполнения, своеобразии основных школ, понятиях «икона», «иконостас», наиболее известных памятниках</w:t>
            </w:r>
          </w:p>
        </w:tc>
        <w:tc>
          <w:tcPr>
            <w:tcW w:w="2402"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Иметь представление</w:t>
            </w:r>
            <w:r w:rsidRPr="0019797E">
              <w:rPr>
                <w:rFonts w:ascii="Times New Roman" w:hAnsi="Times New Roman" w:cs="Times New Roman"/>
                <w:sz w:val="28"/>
                <w:szCs w:val="28"/>
              </w:rPr>
              <w:t xml:space="preserve"> о творчестве Феофана Грека, музыкальной культуре Древней Руси.</w:t>
            </w: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r>
      <w:tr w:rsidR="0019797E" w:rsidRPr="0019797E" w:rsidTr="0019797E">
        <w:tc>
          <w:tcPr>
            <w:tcW w:w="514"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12</w:t>
            </w:r>
          </w:p>
        </w:tc>
        <w:tc>
          <w:tcPr>
            <w:tcW w:w="1136"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17,18</w:t>
            </w:r>
          </w:p>
        </w:tc>
        <w:tc>
          <w:tcPr>
            <w:tcW w:w="2418"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b/>
                <w:sz w:val="28"/>
                <w:szCs w:val="28"/>
              </w:rPr>
            </w:pPr>
            <w:r w:rsidRPr="0019797E">
              <w:rPr>
                <w:rFonts w:ascii="Times New Roman" w:hAnsi="Times New Roman" w:cs="Times New Roman"/>
                <w:b/>
                <w:sz w:val="28"/>
                <w:szCs w:val="28"/>
              </w:rPr>
              <w:t xml:space="preserve">Архитектура </w:t>
            </w:r>
            <w:proofErr w:type="spellStart"/>
            <w:proofErr w:type="gramStart"/>
            <w:r w:rsidRPr="0019797E">
              <w:rPr>
                <w:rFonts w:ascii="Times New Roman" w:hAnsi="Times New Roman" w:cs="Times New Roman"/>
                <w:b/>
                <w:sz w:val="28"/>
                <w:szCs w:val="28"/>
              </w:rPr>
              <w:t>западноевропей-ского</w:t>
            </w:r>
            <w:proofErr w:type="spellEnd"/>
            <w:proofErr w:type="gramEnd"/>
            <w:r w:rsidRPr="0019797E">
              <w:rPr>
                <w:rFonts w:ascii="Times New Roman" w:hAnsi="Times New Roman" w:cs="Times New Roman"/>
                <w:b/>
                <w:sz w:val="28"/>
                <w:szCs w:val="28"/>
              </w:rPr>
              <w:t xml:space="preserve"> Средневековья</w:t>
            </w:r>
          </w:p>
        </w:tc>
        <w:tc>
          <w:tcPr>
            <w:tcW w:w="7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2</w:t>
            </w:r>
          </w:p>
        </w:tc>
        <w:tc>
          <w:tcPr>
            <w:tcW w:w="34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Монастырская базилика как средоточие культурной жизни романской эпохи. Готический собор как образ мира.</w:t>
            </w:r>
          </w:p>
        </w:tc>
        <w:tc>
          <w:tcPr>
            <w:tcW w:w="270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Иметь представление</w:t>
            </w:r>
            <w:r w:rsidRPr="0019797E">
              <w:rPr>
                <w:rFonts w:ascii="Times New Roman" w:hAnsi="Times New Roman" w:cs="Times New Roman"/>
                <w:sz w:val="28"/>
                <w:szCs w:val="28"/>
              </w:rPr>
              <w:t xml:space="preserve"> о характерных особенностях и конструкции романской и готической архитектуры, связи </w:t>
            </w:r>
            <w:r w:rsidRPr="0019797E">
              <w:rPr>
                <w:rFonts w:ascii="Times New Roman" w:hAnsi="Times New Roman" w:cs="Times New Roman"/>
                <w:sz w:val="28"/>
                <w:szCs w:val="28"/>
              </w:rPr>
              <w:lastRenderedPageBreak/>
              <w:t>их с мировоззрением западного христианства</w:t>
            </w:r>
          </w:p>
        </w:tc>
        <w:tc>
          <w:tcPr>
            <w:tcW w:w="2402"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lastRenderedPageBreak/>
              <w:t>Иметь представление</w:t>
            </w:r>
            <w:r w:rsidRPr="0019797E">
              <w:rPr>
                <w:rFonts w:ascii="Times New Roman" w:hAnsi="Times New Roman" w:cs="Times New Roman"/>
                <w:sz w:val="28"/>
                <w:szCs w:val="28"/>
              </w:rPr>
              <w:t xml:space="preserve"> о региональных школах Западной Европы (Франция, Германия). Соборы </w:t>
            </w:r>
            <w:proofErr w:type="spellStart"/>
            <w:r w:rsidRPr="0019797E">
              <w:rPr>
                <w:rFonts w:ascii="Times New Roman" w:hAnsi="Times New Roman" w:cs="Times New Roman"/>
                <w:sz w:val="28"/>
                <w:szCs w:val="28"/>
              </w:rPr>
              <w:t>Нотр-</w:t>
            </w:r>
            <w:r w:rsidRPr="0019797E">
              <w:rPr>
                <w:rFonts w:ascii="Times New Roman" w:hAnsi="Times New Roman" w:cs="Times New Roman"/>
                <w:sz w:val="28"/>
                <w:szCs w:val="28"/>
              </w:rPr>
              <w:lastRenderedPageBreak/>
              <w:t>Дам</w:t>
            </w:r>
            <w:proofErr w:type="spellEnd"/>
            <w:r w:rsidRPr="0019797E">
              <w:rPr>
                <w:rFonts w:ascii="Times New Roman" w:hAnsi="Times New Roman" w:cs="Times New Roman"/>
                <w:sz w:val="28"/>
                <w:szCs w:val="28"/>
              </w:rPr>
              <w:t xml:space="preserve"> в Париже и в Кёльне</w:t>
            </w: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r>
      <w:tr w:rsidR="0019797E" w:rsidRPr="0019797E" w:rsidTr="0019797E">
        <w:tc>
          <w:tcPr>
            <w:tcW w:w="514"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lastRenderedPageBreak/>
              <w:t>13</w:t>
            </w:r>
          </w:p>
        </w:tc>
        <w:tc>
          <w:tcPr>
            <w:tcW w:w="1136"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19</w:t>
            </w:r>
          </w:p>
        </w:tc>
        <w:tc>
          <w:tcPr>
            <w:tcW w:w="2418"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b/>
                <w:sz w:val="28"/>
                <w:szCs w:val="28"/>
              </w:rPr>
            </w:pPr>
            <w:r w:rsidRPr="0019797E">
              <w:rPr>
                <w:rFonts w:ascii="Times New Roman" w:hAnsi="Times New Roman" w:cs="Times New Roman"/>
                <w:b/>
                <w:sz w:val="28"/>
                <w:szCs w:val="28"/>
              </w:rPr>
              <w:t>Изобразительное искусство Средневековья</w:t>
            </w:r>
          </w:p>
        </w:tc>
        <w:tc>
          <w:tcPr>
            <w:tcW w:w="7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Скульптура романского стиля и готики, ее связь с архитектурой</w:t>
            </w:r>
          </w:p>
        </w:tc>
        <w:tc>
          <w:tcPr>
            <w:tcW w:w="270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Иметь представление о</w:t>
            </w:r>
            <w:r w:rsidRPr="0019797E">
              <w:rPr>
                <w:rFonts w:ascii="Times New Roman" w:hAnsi="Times New Roman" w:cs="Times New Roman"/>
                <w:sz w:val="28"/>
                <w:szCs w:val="28"/>
              </w:rPr>
              <w:t xml:space="preserve"> характерных особенностях романской и готической скульптуры, ее связи с архитектурой</w:t>
            </w:r>
          </w:p>
        </w:tc>
        <w:tc>
          <w:tcPr>
            <w:tcW w:w="2402"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 xml:space="preserve">Иметь представление об </w:t>
            </w:r>
            <w:r w:rsidRPr="0019797E">
              <w:rPr>
                <w:rFonts w:ascii="Times New Roman" w:hAnsi="Times New Roman" w:cs="Times New Roman"/>
                <w:sz w:val="28"/>
                <w:szCs w:val="28"/>
              </w:rPr>
              <w:t>искусстве витража</w:t>
            </w: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r>
      <w:tr w:rsidR="0019797E" w:rsidRPr="0019797E" w:rsidTr="0019797E">
        <w:tc>
          <w:tcPr>
            <w:tcW w:w="514"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14</w:t>
            </w:r>
          </w:p>
        </w:tc>
        <w:tc>
          <w:tcPr>
            <w:tcW w:w="1136"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20</w:t>
            </w:r>
          </w:p>
        </w:tc>
        <w:tc>
          <w:tcPr>
            <w:tcW w:w="2418"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b/>
                <w:sz w:val="28"/>
                <w:szCs w:val="28"/>
              </w:rPr>
            </w:pPr>
            <w:r w:rsidRPr="0019797E">
              <w:rPr>
                <w:rFonts w:ascii="Times New Roman" w:hAnsi="Times New Roman" w:cs="Times New Roman"/>
                <w:b/>
                <w:sz w:val="28"/>
                <w:szCs w:val="28"/>
              </w:rPr>
              <w:t>Театральное искусство и музыка Средневековья</w:t>
            </w:r>
          </w:p>
        </w:tc>
        <w:tc>
          <w:tcPr>
            <w:tcW w:w="7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Понятие о литургической драме и средневековом фарсе</w:t>
            </w:r>
          </w:p>
        </w:tc>
        <w:tc>
          <w:tcPr>
            <w:tcW w:w="270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Иметь представление</w:t>
            </w:r>
            <w:r w:rsidRPr="0019797E">
              <w:rPr>
                <w:rFonts w:ascii="Times New Roman" w:hAnsi="Times New Roman" w:cs="Times New Roman"/>
                <w:sz w:val="28"/>
                <w:szCs w:val="28"/>
              </w:rPr>
              <w:t xml:space="preserve"> об особенностях развития театрального искусства и музыки Средневековья</w:t>
            </w:r>
          </w:p>
        </w:tc>
        <w:tc>
          <w:tcPr>
            <w:tcW w:w="2402"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proofErr w:type="spellStart"/>
            <w:r w:rsidRPr="0019797E">
              <w:rPr>
                <w:rFonts w:ascii="Times New Roman" w:hAnsi="Times New Roman" w:cs="Times New Roman"/>
                <w:sz w:val="28"/>
                <w:szCs w:val="28"/>
              </w:rPr>
              <w:t>Монодический</w:t>
            </w:r>
            <w:proofErr w:type="spellEnd"/>
            <w:r w:rsidRPr="0019797E">
              <w:rPr>
                <w:rFonts w:ascii="Times New Roman" w:hAnsi="Times New Roman" w:cs="Times New Roman"/>
                <w:sz w:val="28"/>
                <w:szCs w:val="28"/>
              </w:rPr>
              <w:t xml:space="preserve"> склад средневековой музыкальной культуры</w:t>
            </w: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r>
    </w:tbl>
    <w:p w:rsidR="0019797E" w:rsidRPr="0019797E" w:rsidRDefault="0019797E" w:rsidP="0019797E">
      <w:pPr>
        <w:jc w:val="center"/>
        <w:rPr>
          <w:rFonts w:ascii="Times New Roman" w:hAnsi="Times New Roman" w:cs="Times New Roman"/>
          <w:b/>
          <w:bCs/>
          <w:sz w:val="28"/>
          <w:szCs w:val="28"/>
        </w:rPr>
      </w:pPr>
      <w:r w:rsidRPr="0019797E">
        <w:rPr>
          <w:rFonts w:ascii="Times New Roman" w:hAnsi="Times New Roman" w:cs="Times New Roman"/>
          <w:b/>
          <w:bCs/>
          <w:sz w:val="28"/>
          <w:szCs w:val="28"/>
        </w:rPr>
        <w:t>4. Культура Востока (6 ч.)</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514"/>
        <w:gridCol w:w="1136"/>
        <w:gridCol w:w="2418"/>
        <w:gridCol w:w="720"/>
        <w:gridCol w:w="3420"/>
        <w:gridCol w:w="2700"/>
        <w:gridCol w:w="2402"/>
        <w:gridCol w:w="1049"/>
        <w:gridCol w:w="1049"/>
      </w:tblGrid>
      <w:tr w:rsidR="0019797E" w:rsidRPr="0019797E" w:rsidTr="0019797E">
        <w:tc>
          <w:tcPr>
            <w:tcW w:w="514"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15</w:t>
            </w:r>
          </w:p>
        </w:tc>
        <w:tc>
          <w:tcPr>
            <w:tcW w:w="1136"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21,22</w:t>
            </w:r>
          </w:p>
        </w:tc>
        <w:tc>
          <w:tcPr>
            <w:tcW w:w="2418"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b/>
                <w:sz w:val="28"/>
                <w:szCs w:val="28"/>
              </w:rPr>
            </w:pPr>
            <w:r w:rsidRPr="0019797E">
              <w:rPr>
                <w:rFonts w:ascii="Times New Roman" w:hAnsi="Times New Roman" w:cs="Times New Roman"/>
                <w:b/>
                <w:sz w:val="28"/>
                <w:szCs w:val="28"/>
              </w:rPr>
              <w:t>Индия – «страна чудес»</w:t>
            </w:r>
          </w:p>
        </w:tc>
        <w:tc>
          <w:tcPr>
            <w:tcW w:w="7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2</w:t>
            </w:r>
          </w:p>
        </w:tc>
        <w:tc>
          <w:tcPr>
            <w:tcW w:w="34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 xml:space="preserve">Самобытность и неповторимость художественной культуры Индии. Шедевры </w:t>
            </w:r>
            <w:r w:rsidRPr="0019797E">
              <w:rPr>
                <w:rFonts w:ascii="Times New Roman" w:hAnsi="Times New Roman" w:cs="Times New Roman"/>
                <w:sz w:val="28"/>
                <w:szCs w:val="28"/>
              </w:rPr>
              <w:lastRenderedPageBreak/>
              <w:t>индийского зодчества.</w:t>
            </w:r>
          </w:p>
        </w:tc>
        <w:tc>
          <w:tcPr>
            <w:tcW w:w="270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lastRenderedPageBreak/>
              <w:t>Иметь представление</w:t>
            </w:r>
            <w:r w:rsidRPr="0019797E">
              <w:rPr>
                <w:rFonts w:ascii="Times New Roman" w:hAnsi="Times New Roman" w:cs="Times New Roman"/>
                <w:sz w:val="28"/>
                <w:szCs w:val="28"/>
              </w:rPr>
              <w:t xml:space="preserve"> об основных видах архитектурных </w:t>
            </w:r>
            <w:r w:rsidRPr="0019797E">
              <w:rPr>
                <w:rFonts w:ascii="Times New Roman" w:hAnsi="Times New Roman" w:cs="Times New Roman"/>
                <w:sz w:val="28"/>
                <w:szCs w:val="28"/>
              </w:rPr>
              <w:lastRenderedPageBreak/>
              <w:t>сооружений Индии, знать основные памятники зодчества</w:t>
            </w:r>
          </w:p>
        </w:tc>
        <w:tc>
          <w:tcPr>
            <w:tcW w:w="2402"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lastRenderedPageBreak/>
              <w:t xml:space="preserve">Ступа в </w:t>
            </w:r>
            <w:proofErr w:type="spellStart"/>
            <w:r w:rsidRPr="0019797E">
              <w:rPr>
                <w:rFonts w:ascii="Times New Roman" w:hAnsi="Times New Roman" w:cs="Times New Roman"/>
                <w:sz w:val="28"/>
                <w:szCs w:val="28"/>
              </w:rPr>
              <w:t>Санчи</w:t>
            </w:r>
            <w:proofErr w:type="spellEnd"/>
            <w:r w:rsidRPr="0019797E">
              <w:rPr>
                <w:rFonts w:ascii="Times New Roman" w:hAnsi="Times New Roman" w:cs="Times New Roman"/>
                <w:sz w:val="28"/>
                <w:szCs w:val="28"/>
              </w:rPr>
              <w:t xml:space="preserve">, ее назначение и особенности внешнего облика. </w:t>
            </w:r>
            <w:r w:rsidRPr="0019797E">
              <w:rPr>
                <w:rFonts w:ascii="Times New Roman" w:hAnsi="Times New Roman" w:cs="Times New Roman"/>
                <w:sz w:val="28"/>
                <w:szCs w:val="28"/>
              </w:rPr>
              <w:lastRenderedPageBreak/>
              <w:t>Пещерные храмы. Искусство живописи. Музыкальное и театральное искусство Индии.</w:t>
            </w: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r>
      <w:tr w:rsidR="0019797E" w:rsidRPr="0019797E" w:rsidTr="0019797E">
        <w:tc>
          <w:tcPr>
            <w:tcW w:w="514"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lastRenderedPageBreak/>
              <w:t>16</w:t>
            </w:r>
          </w:p>
        </w:tc>
        <w:tc>
          <w:tcPr>
            <w:tcW w:w="1136"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23,24</w:t>
            </w:r>
          </w:p>
        </w:tc>
        <w:tc>
          <w:tcPr>
            <w:tcW w:w="2418"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b/>
                <w:sz w:val="28"/>
                <w:szCs w:val="28"/>
              </w:rPr>
            </w:pPr>
            <w:r w:rsidRPr="0019797E">
              <w:rPr>
                <w:rFonts w:ascii="Times New Roman" w:hAnsi="Times New Roman" w:cs="Times New Roman"/>
                <w:b/>
                <w:sz w:val="28"/>
                <w:szCs w:val="28"/>
              </w:rPr>
              <w:t>Художественная культура Китая</w:t>
            </w:r>
          </w:p>
        </w:tc>
        <w:tc>
          <w:tcPr>
            <w:tcW w:w="7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2</w:t>
            </w:r>
          </w:p>
        </w:tc>
        <w:tc>
          <w:tcPr>
            <w:tcW w:w="34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Значение и уникальный характер художественной культуры Китая. Шедевры архитектуры.</w:t>
            </w:r>
          </w:p>
        </w:tc>
        <w:tc>
          <w:tcPr>
            <w:tcW w:w="270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Иметь представление</w:t>
            </w:r>
            <w:r w:rsidRPr="0019797E">
              <w:rPr>
                <w:rFonts w:ascii="Times New Roman" w:hAnsi="Times New Roman" w:cs="Times New Roman"/>
                <w:sz w:val="28"/>
                <w:szCs w:val="28"/>
              </w:rPr>
              <w:t xml:space="preserve"> о своеобразии китайского зодчества, знать основные памятники</w:t>
            </w:r>
          </w:p>
        </w:tc>
        <w:tc>
          <w:tcPr>
            <w:tcW w:w="2402"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Воплощение мифологических и религиозно-нравственных представлений Китая в храме Неба в Пекине. Скульптура и  живопись Китая. Пекинская музыкальная драма.</w:t>
            </w: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r>
      <w:tr w:rsidR="0019797E" w:rsidRPr="0019797E" w:rsidTr="0019797E">
        <w:tc>
          <w:tcPr>
            <w:tcW w:w="514"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17</w:t>
            </w:r>
          </w:p>
        </w:tc>
        <w:tc>
          <w:tcPr>
            <w:tcW w:w="1136"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25</w:t>
            </w:r>
          </w:p>
        </w:tc>
        <w:tc>
          <w:tcPr>
            <w:tcW w:w="2418"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b/>
                <w:sz w:val="28"/>
                <w:szCs w:val="28"/>
              </w:rPr>
            </w:pPr>
            <w:r w:rsidRPr="0019797E">
              <w:rPr>
                <w:rFonts w:ascii="Times New Roman" w:hAnsi="Times New Roman" w:cs="Times New Roman"/>
                <w:b/>
                <w:sz w:val="28"/>
                <w:szCs w:val="28"/>
              </w:rPr>
              <w:t>Искусство Страны восходящего солнца (Япония)</w:t>
            </w:r>
          </w:p>
        </w:tc>
        <w:tc>
          <w:tcPr>
            <w:tcW w:w="7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Своеобразие и неповторимость художественной культуры Японии. Шедевры японской архитектуры.</w:t>
            </w:r>
          </w:p>
        </w:tc>
        <w:tc>
          <w:tcPr>
            <w:tcW w:w="270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Иметь представление</w:t>
            </w:r>
            <w:r w:rsidRPr="0019797E">
              <w:rPr>
                <w:rFonts w:ascii="Times New Roman" w:hAnsi="Times New Roman" w:cs="Times New Roman"/>
                <w:sz w:val="28"/>
                <w:szCs w:val="28"/>
              </w:rPr>
              <w:t xml:space="preserve"> о характерных особенностях и важнейших достижениях культуры Японии</w:t>
            </w:r>
          </w:p>
        </w:tc>
        <w:tc>
          <w:tcPr>
            <w:tcW w:w="2402"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 xml:space="preserve">Философия и мифология в садово-парковом искусстве. Мастера японской гравюры. Театральное </w:t>
            </w:r>
            <w:r w:rsidRPr="0019797E">
              <w:rPr>
                <w:rFonts w:ascii="Times New Roman" w:hAnsi="Times New Roman" w:cs="Times New Roman"/>
                <w:sz w:val="28"/>
                <w:szCs w:val="28"/>
              </w:rPr>
              <w:lastRenderedPageBreak/>
              <w:t>искусство</w:t>
            </w: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r>
      <w:tr w:rsidR="0019797E" w:rsidRPr="0019797E" w:rsidTr="0019797E">
        <w:tc>
          <w:tcPr>
            <w:tcW w:w="514"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lastRenderedPageBreak/>
              <w:t>18</w:t>
            </w:r>
          </w:p>
        </w:tc>
        <w:tc>
          <w:tcPr>
            <w:tcW w:w="1136"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26</w:t>
            </w:r>
          </w:p>
        </w:tc>
        <w:tc>
          <w:tcPr>
            <w:tcW w:w="2418"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b/>
                <w:sz w:val="28"/>
                <w:szCs w:val="28"/>
              </w:rPr>
            </w:pPr>
            <w:r w:rsidRPr="0019797E">
              <w:rPr>
                <w:rFonts w:ascii="Times New Roman" w:hAnsi="Times New Roman" w:cs="Times New Roman"/>
                <w:b/>
                <w:sz w:val="28"/>
                <w:szCs w:val="28"/>
              </w:rPr>
              <w:t>Художественная культура ислама</w:t>
            </w:r>
          </w:p>
        </w:tc>
        <w:tc>
          <w:tcPr>
            <w:tcW w:w="7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Исторические корни и значение искусства ислама. Шедевры архитектуры.</w:t>
            </w:r>
          </w:p>
        </w:tc>
        <w:tc>
          <w:tcPr>
            <w:tcW w:w="270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 xml:space="preserve">Иметь представление о </w:t>
            </w:r>
            <w:r w:rsidRPr="0019797E">
              <w:rPr>
                <w:rFonts w:ascii="Times New Roman" w:hAnsi="Times New Roman" w:cs="Times New Roman"/>
                <w:sz w:val="28"/>
                <w:szCs w:val="28"/>
              </w:rPr>
              <w:t>влиянии религиозных верований на становление и особенности развития художественной культуры, знать основные архитектурные формы, типы и характерные черты сооружений, основные памятники</w:t>
            </w:r>
          </w:p>
        </w:tc>
        <w:tc>
          <w:tcPr>
            <w:tcW w:w="2402"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 xml:space="preserve">Мусульманский образ рая в комплексе </w:t>
            </w:r>
            <w:proofErr w:type="spellStart"/>
            <w:r w:rsidRPr="0019797E">
              <w:rPr>
                <w:rFonts w:ascii="Times New Roman" w:hAnsi="Times New Roman" w:cs="Times New Roman"/>
                <w:sz w:val="28"/>
                <w:szCs w:val="28"/>
              </w:rPr>
              <w:t>Регистана</w:t>
            </w:r>
            <w:proofErr w:type="spellEnd"/>
            <w:r w:rsidRPr="0019797E">
              <w:rPr>
                <w:rFonts w:ascii="Times New Roman" w:hAnsi="Times New Roman" w:cs="Times New Roman"/>
                <w:sz w:val="28"/>
                <w:szCs w:val="28"/>
              </w:rPr>
              <w:t xml:space="preserve"> (Древний Самарканд). Изобразительное искусство и литература Арабского Востока</w:t>
            </w: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r>
    </w:tbl>
    <w:p w:rsidR="0019797E" w:rsidRPr="0019797E" w:rsidRDefault="0019797E" w:rsidP="0019797E">
      <w:pPr>
        <w:jc w:val="center"/>
        <w:rPr>
          <w:rFonts w:ascii="Times New Roman" w:hAnsi="Times New Roman" w:cs="Times New Roman"/>
          <w:b/>
          <w:bCs/>
          <w:sz w:val="28"/>
          <w:szCs w:val="28"/>
        </w:rPr>
      </w:pPr>
      <w:r w:rsidRPr="0019797E">
        <w:rPr>
          <w:rFonts w:ascii="Times New Roman" w:hAnsi="Times New Roman" w:cs="Times New Roman"/>
          <w:b/>
          <w:bCs/>
          <w:sz w:val="28"/>
          <w:szCs w:val="28"/>
        </w:rPr>
        <w:t>5. Возрождение (9 ч.)</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514"/>
        <w:gridCol w:w="1132"/>
        <w:gridCol w:w="2464"/>
        <w:gridCol w:w="716"/>
        <w:gridCol w:w="3406"/>
        <w:gridCol w:w="2698"/>
        <w:gridCol w:w="2400"/>
        <w:gridCol w:w="1039"/>
        <w:gridCol w:w="1039"/>
      </w:tblGrid>
      <w:tr w:rsidR="0019797E" w:rsidRPr="0019797E" w:rsidTr="0019797E">
        <w:tc>
          <w:tcPr>
            <w:tcW w:w="514"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19</w:t>
            </w:r>
          </w:p>
        </w:tc>
        <w:tc>
          <w:tcPr>
            <w:tcW w:w="1136"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27</w:t>
            </w:r>
          </w:p>
        </w:tc>
        <w:tc>
          <w:tcPr>
            <w:tcW w:w="2418"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b/>
                <w:sz w:val="28"/>
                <w:szCs w:val="28"/>
              </w:rPr>
            </w:pPr>
            <w:r w:rsidRPr="0019797E">
              <w:rPr>
                <w:rFonts w:ascii="Times New Roman" w:hAnsi="Times New Roman" w:cs="Times New Roman"/>
                <w:b/>
                <w:sz w:val="28"/>
                <w:szCs w:val="28"/>
              </w:rPr>
              <w:t>Флоренция – колыбель итальянского Возрождения</w:t>
            </w:r>
          </w:p>
        </w:tc>
        <w:tc>
          <w:tcPr>
            <w:tcW w:w="7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Эстетика итальянского Возрождения. Воплощение идеалов Ренессанса в архитектуре Флоренции.</w:t>
            </w:r>
          </w:p>
        </w:tc>
        <w:tc>
          <w:tcPr>
            <w:tcW w:w="270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Иметь представление</w:t>
            </w:r>
            <w:r w:rsidRPr="0019797E">
              <w:rPr>
                <w:rFonts w:ascii="Times New Roman" w:hAnsi="Times New Roman" w:cs="Times New Roman"/>
                <w:sz w:val="28"/>
                <w:szCs w:val="28"/>
              </w:rPr>
              <w:t xml:space="preserve"> об идеалах и  характерных особенностях культуры раннего </w:t>
            </w:r>
            <w:r w:rsidRPr="0019797E">
              <w:rPr>
                <w:rFonts w:ascii="Times New Roman" w:hAnsi="Times New Roman" w:cs="Times New Roman"/>
                <w:sz w:val="28"/>
                <w:szCs w:val="28"/>
              </w:rPr>
              <w:lastRenderedPageBreak/>
              <w:t>Возрождения, знать творческую биографию и наиболее значимые творения знаменитых архитекторов, скульпторов, художников</w:t>
            </w:r>
          </w:p>
        </w:tc>
        <w:tc>
          <w:tcPr>
            <w:tcW w:w="2402"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lastRenderedPageBreak/>
              <w:t xml:space="preserve">Брунеллески (собор Санта-Мария </w:t>
            </w:r>
            <w:proofErr w:type="spellStart"/>
            <w:r w:rsidRPr="0019797E">
              <w:rPr>
                <w:rFonts w:ascii="Times New Roman" w:hAnsi="Times New Roman" w:cs="Times New Roman"/>
                <w:sz w:val="28"/>
                <w:szCs w:val="28"/>
              </w:rPr>
              <w:t>дельФьоре</w:t>
            </w:r>
            <w:proofErr w:type="spellEnd"/>
            <w:r w:rsidRPr="0019797E">
              <w:rPr>
                <w:rFonts w:ascii="Times New Roman" w:hAnsi="Times New Roman" w:cs="Times New Roman"/>
                <w:sz w:val="28"/>
                <w:szCs w:val="28"/>
              </w:rPr>
              <w:t xml:space="preserve">). Скульптурные шедевры </w:t>
            </w:r>
            <w:r w:rsidRPr="0019797E">
              <w:rPr>
                <w:rFonts w:ascii="Times New Roman" w:hAnsi="Times New Roman" w:cs="Times New Roman"/>
                <w:sz w:val="28"/>
                <w:szCs w:val="28"/>
              </w:rPr>
              <w:lastRenderedPageBreak/>
              <w:t>Донателло. Образы Боттичелли.</w:t>
            </w: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r>
      <w:tr w:rsidR="0019797E" w:rsidRPr="0019797E" w:rsidTr="0019797E">
        <w:tc>
          <w:tcPr>
            <w:tcW w:w="514"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lastRenderedPageBreak/>
              <w:t>20</w:t>
            </w:r>
          </w:p>
        </w:tc>
        <w:tc>
          <w:tcPr>
            <w:tcW w:w="1136"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28-30</w:t>
            </w:r>
          </w:p>
        </w:tc>
        <w:tc>
          <w:tcPr>
            <w:tcW w:w="2418"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b/>
                <w:sz w:val="28"/>
                <w:szCs w:val="28"/>
              </w:rPr>
            </w:pPr>
            <w:r w:rsidRPr="0019797E">
              <w:rPr>
                <w:rFonts w:ascii="Times New Roman" w:hAnsi="Times New Roman" w:cs="Times New Roman"/>
                <w:b/>
                <w:sz w:val="28"/>
                <w:szCs w:val="28"/>
              </w:rPr>
              <w:t xml:space="preserve">Золотой век Возрождения. Художественный мир Леонардо да Винчи. Бунтующий гений Микеланджело. </w:t>
            </w:r>
          </w:p>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Рафаэль–</w:t>
            </w:r>
            <w:proofErr w:type="gramStart"/>
            <w:r w:rsidRPr="0019797E">
              <w:rPr>
                <w:rFonts w:ascii="Times New Roman" w:hAnsi="Times New Roman" w:cs="Times New Roman"/>
                <w:b/>
                <w:sz w:val="28"/>
                <w:szCs w:val="28"/>
              </w:rPr>
              <w:t>«п</w:t>
            </w:r>
            <w:proofErr w:type="gramEnd"/>
            <w:r w:rsidRPr="0019797E">
              <w:rPr>
                <w:rFonts w:ascii="Times New Roman" w:hAnsi="Times New Roman" w:cs="Times New Roman"/>
                <w:b/>
                <w:sz w:val="28"/>
                <w:szCs w:val="28"/>
              </w:rPr>
              <w:t>ервый среди равных»</w:t>
            </w:r>
          </w:p>
        </w:tc>
        <w:tc>
          <w:tcPr>
            <w:tcW w:w="7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3</w:t>
            </w:r>
          </w:p>
        </w:tc>
        <w:tc>
          <w:tcPr>
            <w:tcW w:w="34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Судьба Леонардо да Винчи и основные этапы его творческой деятельности. Шедевры  Микеланджело, отражение в них глубоких философских размышлений автора о жизни и смерти. Судьба Рафаэля, основные этапы его творчества, портретное творчество.</w:t>
            </w:r>
          </w:p>
        </w:tc>
        <w:tc>
          <w:tcPr>
            <w:tcW w:w="270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Иметь представление о</w:t>
            </w:r>
            <w:r w:rsidRPr="0019797E">
              <w:rPr>
                <w:rFonts w:ascii="Times New Roman" w:hAnsi="Times New Roman" w:cs="Times New Roman"/>
                <w:sz w:val="28"/>
                <w:szCs w:val="28"/>
              </w:rPr>
              <w:t xml:space="preserve"> художественных принципах, особенностях художественного языка, знаменитых  творениях великих художников эпохи</w:t>
            </w:r>
          </w:p>
        </w:tc>
        <w:tc>
          <w:tcPr>
            <w:tcW w:w="2402"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r>
      <w:tr w:rsidR="0019797E" w:rsidRPr="0019797E" w:rsidTr="0019797E">
        <w:tc>
          <w:tcPr>
            <w:tcW w:w="514"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21</w:t>
            </w:r>
          </w:p>
        </w:tc>
        <w:tc>
          <w:tcPr>
            <w:tcW w:w="1136"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31</w:t>
            </w:r>
          </w:p>
        </w:tc>
        <w:tc>
          <w:tcPr>
            <w:tcW w:w="2418"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b/>
                <w:sz w:val="28"/>
                <w:szCs w:val="28"/>
              </w:rPr>
            </w:pPr>
            <w:r w:rsidRPr="0019797E">
              <w:rPr>
                <w:rFonts w:ascii="Times New Roman" w:hAnsi="Times New Roman" w:cs="Times New Roman"/>
                <w:b/>
                <w:sz w:val="28"/>
                <w:szCs w:val="28"/>
              </w:rPr>
              <w:t>Возрождение в Венеции</w:t>
            </w:r>
          </w:p>
        </w:tc>
        <w:tc>
          <w:tcPr>
            <w:tcW w:w="7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Художественный мир Тициана и основные вехи его творческой биографии</w:t>
            </w:r>
          </w:p>
        </w:tc>
        <w:tc>
          <w:tcPr>
            <w:tcW w:w="270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Иметь представление</w:t>
            </w:r>
            <w:r w:rsidRPr="0019797E">
              <w:rPr>
                <w:rFonts w:ascii="Times New Roman" w:hAnsi="Times New Roman" w:cs="Times New Roman"/>
                <w:sz w:val="28"/>
                <w:szCs w:val="28"/>
              </w:rPr>
              <w:t xml:space="preserve"> о характерных особенностях венецианской </w:t>
            </w:r>
            <w:r w:rsidRPr="0019797E">
              <w:rPr>
                <w:rFonts w:ascii="Times New Roman" w:hAnsi="Times New Roman" w:cs="Times New Roman"/>
                <w:sz w:val="28"/>
                <w:szCs w:val="28"/>
              </w:rPr>
              <w:lastRenderedPageBreak/>
              <w:t>живописи, творческой манере и вкладе в мировое искусство Тициана</w:t>
            </w:r>
          </w:p>
        </w:tc>
        <w:tc>
          <w:tcPr>
            <w:tcW w:w="2402"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lastRenderedPageBreak/>
              <w:t xml:space="preserve">Архитектурный облик Венеции. Мифологическая и библейская тематика в </w:t>
            </w:r>
            <w:r w:rsidRPr="0019797E">
              <w:rPr>
                <w:rFonts w:ascii="Times New Roman" w:hAnsi="Times New Roman" w:cs="Times New Roman"/>
                <w:sz w:val="28"/>
                <w:szCs w:val="28"/>
              </w:rPr>
              <w:lastRenderedPageBreak/>
              <w:t>искусстве Возрождения</w:t>
            </w: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r>
      <w:tr w:rsidR="0019797E" w:rsidRPr="0019797E" w:rsidTr="0019797E">
        <w:tc>
          <w:tcPr>
            <w:tcW w:w="514"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lastRenderedPageBreak/>
              <w:t>22</w:t>
            </w:r>
          </w:p>
        </w:tc>
        <w:tc>
          <w:tcPr>
            <w:tcW w:w="1136"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32,33</w:t>
            </w:r>
          </w:p>
        </w:tc>
        <w:tc>
          <w:tcPr>
            <w:tcW w:w="2418"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b/>
                <w:sz w:val="28"/>
                <w:szCs w:val="28"/>
              </w:rPr>
            </w:pPr>
            <w:r w:rsidRPr="0019797E">
              <w:rPr>
                <w:rFonts w:ascii="Times New Roman" w:hAnsi="Times New Roman" w:cs="Times New Roman"/>
                <w:b/>
                <w:sz w:val="28"/>
                <w:szCs w:val="28"/>
              </w:rPr>
              <w:t>Северное Возрождение</w:t>
            </w:r>
          </w:p>
        </w:tc>
        <w:tc>
          <w:tcPr>
            <w:tcW w:w="7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2</w:t>
            </w:r>
          </w:p>
        </w:tc>
        <w:tc>
          <w:tcPr>
            <w:tcW w:w="34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 xml:space="preserve">Живопись нидерландских и немецких мастеров </w:t>
            </w:r>
          </w:p>
        </w:tc>
        <w:tc>
          <w:tcPr>
            <w:tcW w:w="270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Иметь представление</w:t>
            </w:r>
            <w:r w:rsidRPr="0019797E">
              <w:rPr>
                <w:rFonts w:ascii="Times New Roman" w:hAnsi="Times New Roman" w:cs="Times New Roman"/>
                <w:sz w:val="28"/>
                <w:szCs w:val="28"/>
              </w:rPr>
              <w:t xml:space="preserve"> о художественных достижениях нидерландских и немецких художников</w:t>
            </w:r>
          </w:p>
        </w:tc>
        <w:tc>
          <w:tcPr>
            <w:tcW w:w="2402"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proofErr w:type="spellStart"/>
            <w:r w:rsidRPr="0019797E">
              <w:rPr>
                <w:rFonts w:ascii="Times New Roman" w:hAnsi="Times New Roman" w:cs="Times New Roman"/>
                <w:sz w:val="28"/>
                <w:szCs w:val="28"/>
              </w:rPr>
              <w:t>Гентский</w:t>
            </w:r>
            <w:proofErr w:type="spellEnd"/>
            <w:r w:rsidRPr="0019797E">
              <w:rPr>
                <w:rFonts w:ascii="Times New Roman" w:hAnsi="Times New Roman" w:cs="Times New Roman"/>
                <w:sz w:val="28"/>
                <w:szCs w:val="28"/>
              </w:rPr>
              <w:t xml:space="preserve"> алтарь Яна Ван </w:t>
            </w:r>
            <w:proofErr w:type="spellStart"/>
            <w:r w:rsidRPr="0019797E">
              <w:rPr>
                <w:rFonts w:ascii="Times New Roman" w:hAnsi="Times New Roman" w:cs="Times New Roman"/>
                <w:sz w:val="28"/>
                <w:szCs w:val="28"/>
              </w:rPr>
              <w:t>Эйка</w:t>
            </w:r>
            <w:proofErr w:type="spellEnd"/>
            <w:r w:rsidRPr="0019797E">
              <w:rPr>
                <w:rFonts w:ascii="Times New Roman" w:hAnsi="Times New Roman" w:cs="Times New Roman"/>
                <w:sz w:val="28"/>
                <w:szCs w:val="28"/>
              </w:rPr>
              <w:t xml:space="preserve"> как обобщенный образ Вселенной. Мастерство Дюрера-гравёра</w:t>
            </w: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r>
      <w:tr w:rsidR="0019797E" w:rsidRPr="0019797E" w:rsidTr="0019797E">
        <w:tc>
          <w:tcPr>
            <w:tcW w:w="514"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23</w:t>
            </w:r>
          </w:p>
        </w:tc>
        <w:tc>
          <w:tcPr>
            <w:tcW w:w="1136"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34</w:t>
            </w:r>
          </w:p>
        </w:tc>
        <w:tc>
          <w:tcPr>
            <w:tcW w:w="2418"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b/>
                <w:sz w:val="28"/>
                <w:szCs w:val="28"/>
              </w:rPr>
            </w:pPr>
            <w:r w:rsidRPr="0019797E">
              <w:rPr>
                <w:rFonts w:ascii="Times New Roman" w:hAnsi="Times New Roman" w:cs="Times New Roman"/>
                <w:b/>
                <w:sz w:val="28"/>
                <w:szCs w:val="28"/>
              </w:rPr>
              <w:t>Музыка и театр эпохи Возрождения</w:t>
            </w:r>
          </w:p>
        </w:tc>
        <w:tc>
          <w:tcPr>
            <w:tcW w:w="7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Музыкальная культура Возрождения. Мир человеческих чувств и сильных страстей в театре Шекспира</w:t>
            </w:r>
          </w:p>
        </w:tc>
        <w:tc>
          <w:tcPr>
            <w:tcW w:w="270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Иметь представление</w:t>
            </w:r>
            <w:r w:rsidRPr="0019797E">
              <w:rPr>
                <w:rFonts w:ascii="Times New Roman" w:hAnsi="Times New Roman" w:cs="Times New Roman"/>
                <w:sz w:val="28"/>
                <w:szCs w:val="28"/>
              </w:rPr>
              <w:t xml:space="preserve"> о характерных особенностях музыкальной и театральной культуры</w:t>
            </w:r>
          </w:p>
        </w:tc>
        <w:tc>
          <w:tcPr>
            <w:tcW w:w="2402"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Роль полифонии в развитии светских и культовых музыкальных жанров</w:t>
            </w: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r>
      <w:tr w:rsidR="0019797E" w:rsidRPr="0019797E" w:rsidTr="0019797E">
        <w:tc>
          <w:tcPr>
            <w:tcW w:w="514"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24</w:t>
            </w:r>
          </w:p>
        </w:tc>
        <w:tc>
          <w:tcPr>
            <w:tcW w:w="1136"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35</w:t>
            </w:r>
          </w:p>
        </w:tc>
        <w:tc>
          <w:tcPr>
            <w:tcW w:w="2418"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b/>
                <w:sz w:val="28"/>
                <w:szCs w:val="28"/>
              </w:rPr>
            </w:pPr>
            <w:r w:rsidRPr="0019797E">
              <w:rPr>
                <w:rFonts w:ascii="Times New Roman" w:hAnsi="Times New Roman" w:cs="Times New Roman"/>
                <w:b/>
                <w:sz w:val="28"/>
                <w:szCs w:val="28"/>
              </w:rPr>
              <w:t xml:space="preserve">Заключительный урок </w:t>
            </w:r>
          </w:p>
        </w:tc>
        <w:tc>
          <w:tcPr>
            <w:tcW w:w="7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center"/>
              <w:rPr>
                <w:rFonts w:ascii="Times New Roman" w:hAnsi="Times New Roman" w:cs="Times New Roman"/>
                <w:sz w:val="28"/>
                <w:szCs w:val="28"/>
              </w:rPr>
            </w:pPr>
            <w:r w:rsidRPr="0019797E">
              <w:rPr>
                <w:rFonts w:ascii="Times New Roman" w:hAnsi="Times New Roman" w:cs="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sz w:val="28"/>
                <w:szCs w:val="28"/>
              </w:rPr>
              <w:t>Проведение семинарского занятия, выполнение учебных и творческих заданий (эссе, докладов, рефератов, отзывов, рецензий) и их защита по изученной теме курса.</w:t>
            </w:r>
          </w:p>
        </w:tc>
        <w:tc>
          <w:tcPr>
            <w:tcW w:w="2700" w:type="dxa"/>
            <w:tcBorders>
              <w:top w:val="single" w:sz="4" w:space="0" w:color="auto"/>
              <w:left w:val="single" w:sz="4" w:space="0" w:color="auto"/>
              <w:bottom w:val="single" w:sz="4" w:space="0" w:color="auto"/>
              <w:right w:val="single" w:sz="4" w:space="0" w:color="auto"/>
            </w:tcBorders>
            <w:hideMark/>
          </w:tcPr>
          <w:p w:rsidR="0019797E" w:rsidRPr="0019797E" w:rsidRDefault="0019797E">
            <w:pPr>
              <w:jc w:val="both"/>
              <w:rPr>
                <w:rFonts w:ascii="Times New Roman" w:hAnsi="Times New Roman" w:cs="Times New Roman"/>
                <w:sz w:val="28"/>
                <w:szCs w:val="28"/>
              </w:rPr>
            </w:pPr>
            <w:r w:rsidRPr="0019797E">
              <w:rPr>
                <w:rFonts w:ascii="Times New Roman" w:hAnsi="Times New Roman" w:cs="Times New Roman"/>
                <w:b/>
                <w:sz w:val="28"/>
                <w:szCs w:val="28"/>
              </w:rPr>
              <w:t xml:space="preserve">Уметь аргументировать, </w:t>
            </w:r>
            <w:r w:rsidRPr="0019797E">
              <w:rPr>
                <w:rFonts w:ascii="Times New Roman" w:hAnsi="Times New Roman" w:cs="Times New Roman"/>
                <w:sz w:val="28"/>
                <w:szCs w:val="28"/>
              </w:rPr>
              <w:t xml:space="preserve">защитить свою точку зрения. </w:t>
            </w:r>
          </w:p>
        </w:tc>
        <w:tc>
          <w:tcPr>
            <w:tcW w:w="2402"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rsidR="0019797E" w:rsidRPr="0019797E" w:rsidRDefault="0019797E">
            <w:pPr>
              <w:jc w:val="both"/>
              <w:rPr>
                <w:rFonts w:ascii="Times New Roman" w:hAnsi="Times New Roman" w:cs="Times New Roman"/>
                <w:sz w:val="28"/>
                <w:szCs w:val="28"/>
              </w:rPr>
            </w:pPr>
          </w:p>
        </w:tc>
      </w:tr>
    </w:tbl>
    <w:p w:rsidR="0019797E" w:rsidRPr="0019797E" w:rsidRDefault="0019797E" w:rsidP="0019797E">
      <w:pPr>
        <w:spacing w:line="360" w:lineRule="auto"/>
        <w:rPr>
          <w:rFonts w:ascii="Times New Roman" w:hAnsi="Times New Roman" w:cs="Times New Roman"/>
          <w:sz w:val="28"/>
          <w:szCs w:val="28"/>
        </w:rPr>
      </w:pPr>
    </w:p>
    <w:p w:rsidR="0019797E" w:rsidRPr="0019797E" w:rsidRDefault="0019797E" w:rsidP="0019797E">
      <w:pPr>
        <w:rPr>
          <w:rFonts w:ascii="Times New Roman" w:hAnsi="Times New Roman" w:cs="Times New Roman"/>
          <w:sz w:val="28"/>
          <w:szCs w:val="28"/>
        </w:rPr>
      </w:pPr>
    </w:p>
    <w:p w:rsidR="00C55103" w:rsidRPr="00186A28" w:rsidRDefault="00C55103" w:rsidP="00A30961">
      <w:pPr>
        <w:spacing w:line="240" w:lineRule="auto"/>
        <w:rPr>
          <w:rFonts w:ascii="Times New Roman" w:hAnsi="Times New Roman" w:cs="Times New Roman"/>
          <w:sz w:val="28"/>
          <w:szCs w:val="28"/>
        </w:rPr>
      </w:pPr>
    </w:p>
    <w:sectPr w:rsidR="00C55103" w:rsidRPr="00186A28" w:rsidSect="0019797E">
      <w:pgSz w:w="16838" w:h="11906" w:orient="landscape"/>
      <w:pgMar w:top="851" w:right="993" w:bottom="85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13E7"/>
    <w:multiLevelType w:val="hybridMultilevel"/>
    <w:tmpl w:val="6D3AC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5F0D6A"/>
    <w:multiLevelType w:val="hybridMultilevel"/>
    <w:tmpl w:val="00000000"/>
    <w:lvl w:ilvl="0" w:tplc="000F4241">
      <w:start w:val="1"/>
      <w:numFmt w:val="bullet"/>
      <w:lvlText w:val="■"/>
      <w:lvlJc w:val="left"/>
      <w:rPr>
        <w:sz w:val="22"/>
        <w:szCs w:val="22"/>
      </w:rPr>
    </w:lvl>
    <w:lvl w:ilvl="1" w:tplc="000F4242">
      <w:start w:val="1"/>
      <w:numFmt w:val="bullet"/>
      <w:lvlText w:val="■"/>
      <w:lvlJc w:val="left"/>
      <w:rPr>
        <w:sz w:val="22"/>
        <w:szCs w:val="22"/>
      </w:rPr>
    </w:lvl>
    <w:lvl w:ilvl="2" w:tplc="000F4243">
      <w:start w:val="1"/>
      <w:numFmt w:val="bullet"/>
      <w:lvlText w:val="■"/>
      <w:lvlJc w:val="left"/>
      <w:rPr>
        <w:sz w:val="22"/>
        <w:szCs w:val="22"/>
      </w:rPr>
    </w:lvl>
    <w:lvl w:ilvl="3" w:tplc="000F4244">
      <w:start w:val="1"/>
      <w:numFmt w:val="bullet"/>
      <w:lvlText w:val="■"/>
      <w:lvlJc w:val="left"/>
      <w:rPr>
        <w:sz w:val="22"/>
        <w:szCs w:val="22"/>
      </w:rPr>
    </w:lvl>
    <w:lvl w:ilvl="4" w:tplc="000F4245">
      <w:start w:val="1"/>
      <w:numFmt w:val="bullet"/>
      <w:lvlText w:val="■"/>
      <w:lvlJc w:val="left"/>
      <w:rPr>
        <w:sz w:val="22"/>
        <w:szCs w:val="22"/>
      </w:rPr>
    </w:lvl>
    <w:lvl w:ilvl="5" w:tplc="000F4246">
      <w:start w:val="1"/>
      <w:numFmt w:val="bullet"/>
      <w:lvlText w:val="■"/>
      <w:lvlJc w:val="left"/>
      <w:rPr>
        <w:sz w:val="22"/>
        <w:szCs w:val="22"/>
      </w:rPr>
    </w:lvl>
    <w:lvl w:ilvl="6" w:tplc="000F4247">
      <w:start w:val="1"/>
      <w:numFmt w:val="bullet"/>
      <w:lvlText w:val="■"/>
      <w:lvlJc w:val="left"/>
      <w:rPr>
        <w:sz w:val="22"/>
        <w:szCs w:val="22"/>
      </w:rPr>
    </w:lvl>
    <w:lvl w:ilvl="7" w:tplc="000F4248">
      <w:start w:val="1"/>
      <w:numFmt w:val="bullet"/>
      <w:lvlText w:val="■"/>
      <w:lvlJc w:val="left"/>
      <w:rPr>
        <w:sz w:val="22"/>
        <w:szCs w:val="22"/>
      </w:rPr>
    </w:lvl>
    <w:lvl w:ilvl="8" w:tplc="000F4249">
      <w:start w:val="1"/>
      <w:numFmt w:val="bullet"/>
      <w:lvlText w:val="■"/>
      <w:lvlJc w:val="left"/>
      <w:rPr>
        <w:sz w:val="22"/>
        <w:szCs w:val="22"/>
      </w:rPr>
    </w:lvl>
  </w:abstractNum>
  <w:abstractNum w:abstractNumId="2">
    <w:nsid w:val="39C62717"/>
    <w:multiLevelType w:val="hybridMultilevel"/>
    <w:tmpl w:val="7ED2D53A"/>
    <w:lvl w:ilvl="0" w:tplc="D032ACB0">
      <w:start w:val="10"/>
      <w:numFmt w:val="decimal"/>
      <w:lvlText w:val="%1"/>
      <w:lvlJc w:val="left"/>
      <w:pPr>
        <w:tabs>
          <w:tab w:val="num" w:pos="6885"/>
        </w:tabs>
        <w:ind w:left="6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B7C3A"/>
    <w:rsid w:val="000242F1"/>
    <w:rsid w:val="00092BB5"/>
    <w:rsid w:val="000A0D67"/>
    <w:rsid w:val="000A39E1"/>
    <w:rsid w:val="001424C2"/>
    <w:rsid w:val="00186A28"/>
    <w:rsid w:val="0019797E"/>
    <w:rsid w:val="002D66C8"/>
    <w:rsid w:val="003C1D21"/>
    <w:rsid w:val="004844A2"/>
    <w:rsid w:val="004A7372"/>
    <w:rsid w:val="00561678"/>
    <w:rsid w:val="005B7C3A"/>
    <w:rsid w:val="005E132D"/>
    <w:rsid w:val="006161E7"/>
    <w:rsid w:val="006659BF"/>
    <w:rsid w:val="006B1754"/>
    <w:rsid w:val="0070378E"/>
    <w:rsid w:val="00715578"/>
    <w:rsid w:val="007C20B2"/>
    <w:rsid w:val="008C7609"/>
    <w:rsid w:val="008D06EC"/>
    <w:rsid w:val="008F295B"/>
    <w:rsid w:val="00A30961"/>
    <w:rsid w:val="00AD79DE"/>
    <w:rsid w:val="00BD1F23"/>
    <w:rsid w:val="00C26A9E"/>
    <w:rsid w:val="00C55103"/>
    <w:rsid w:val="00C56C9A"/>
    <w:rsid w:val="00CF76D7"/>
    <w:rsid w:val="00E229CB"/>
    <w:rsid w:val="00E3757F"/>
    <w:rsid w:val="00E614B4"/>
    <w:rsid w:val="00F30734"/>
    <w:rsid w:val="00F31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3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135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236470">
      <w:bodyDiv w:val="1"/>
      <w:marLeft w:val="0"/>
      <w:marRight w:val="0"/>
      <w:marTop w:val="0"/>
      <w:marBottom w:val="0"/>
      <w:divBdr>
        <w:top w:val="none" w:sz="0" w:space="0" w:color="auto"/>
        <w:left w:val="none" w:sz="0" w:space="0" w:color="auto"/>
        <w:bottom w:val="none" w:sz="0" w:space="0" w:color="auto"/>
        <w:right w:val="none" w:sz="0" w:space="0" w:color="auto"/>
      </w:divBdr>
    </w:div>
    <w:div w:id="617763956">
      <w:bodyDiv w:val="1"/>
      <w:marLeft w:val="0"/>
      <w:marRight w:val="0"/>
      <w:marTop w:val="0"/>
      <w:marBottom w:val="0"/>
      <w:divBdr>
        <w:top w:val="none" w:sz="0" w:space="0" w:color="auto"/>
        <w:left w:val="none" w:sz="0" w:space="0" w:color="auto"/>
        <w:bottom w:val="none" w:sz="0" w:space="0" w:color="auto"/>
        <w:right w:val="none" w:sz="0" w:space="0" w:color="auto"/>
      </w:divBdr>
    </w:div>
    <w:div w:id="1210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18</Pages>
  <Words>3177</Words>
  <Characters>18112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Шадрина</dc:creator>
  <cp:lastModifiedBy>Малетин</cp:lastModifiedBy>
  <cp:revision>24</cp:revision>
  <cp:lastPrinted>2015-04-01T02:09:00Z</cp:lastPrinted>
  <dcterms:created xsi:type="dcterms:W3CDTF">2011-02-09T08:35:00Z</dcterms:created>
  <dcterms:modified xsi:type="dcterms:W3CDTF">2015-04-04T16:33:00Z</dcterms:modified>
</cp:coreProperties>
</file>